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700" w:rsidRPr="004451F9" w:rsidRDefault="003B1700" w:rsidP="003B1700">
      <w:pPr>
        <w:shd w:val="clear" w:color="auto" w:fill="FFFFFF"/>
        <w:spacing w:after="0" w:line="240" w:lineRule="auto"/>
        <w:textAlignment w:val="baseline"/>
        <w:rPr>
          <w:rFonts w:ascii="Times New Roman" w:eastAsia="Times New Roman" w:hAnsi="Times New Roman" w:cs="Times New Roman"/>
          <w:b/>
          <w:bCs/>
          <w:color w:val="000000" w:themeColor="text1"/>
          <w:sz w:val="40"/>
          <w:szCs w:val="40"/>
          <w:bdr w:val="none" w:sz="0" w:space="0" w:color="auto" w:frame="1"/>
          <w:lang w:val="en-US"/>
        </w:rPr>
      </w:pPr>
      <w:r w:rsidRPr="004451F9">
        <w:rPr>
          <w:rFonts w:ascii="Times New Roman" w:eastAsia="Times New Roman" w:hAnsi="Times New Roman" w:cs="Times New Roman"/>
          <w:b/>
          <w:bCs/>
          <w:color w:val="000000" w:themeColor="text1"/>
          <w:sz w:val="40"/>
          <w:szCs w:val="40"/>
          <w:bdr w:val="none" w:sz="0" w:space="0" w:color="auto" w:frame="1"/>
          <w:lang w:val="en-US"/>
        </w:rPr>
        <w:t>Department of Political Science</w:t>
      </w:r>
      <w:r w:rsidR="00014FC2">
        <w:rPr>
          <w:rFonts w:ascii="Times New Roman" w:eastAsia="Times New Roman" w:hAnsi="Times New Roman" w:cs="Times New Roman"/>
          <w:b/>
          <w:bCs/>
          <w:color w:val="000000" w:themeColor="text1"/>
          <w:sz w:val="40"/>
          <w:szCs w:val="40"/>
          <w:bdr w:val="none" w:sz="0" w:space="0" w:color="auto" w:frame="1"/>
          <w:lang w:val="en-US"/>
        </w:rPr>
        <w:t xml:space="preserve"> </w:t>
      </w:r>
      <w:bookmarkStart w:id="0" w:name="_GoBack"/>
      <w:bookmarkEnd w:id="0"/>
    </w:p>
    <w:p w:rsidR="003B1700" w:rsidRPr="003B1700" w:rsidRDefault="003B1700" w:rsidP="003B1700">
      <w:pPr>
        <w:rPr>
          <w:rFonts w:ascii="Times New Roman" w:hAnsi="Times New Roman" w:cs="Times New Roman"/>
          <w:b/>
          <w:sz w:val="24"/>
          <w:szCs w:val="24"/>
        </w:rPr>
      </w:pPr>
    </w:p>
    <w:p w:rsidR="003B1700" w:rsidRPr="003B1700" w:rsidRDefault="003B1700" w:rsidP="003B1700">
      <w:pPr>
        <w:shd w:val="clear" w:color="auto" w:fill="FFFFFF"/>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b/>
          <w:bCs/>
          <w:sz w:val="24"/>
          <w:szCs w:val="24"/>
          <w:bdr w:val="none" w:sz="0" w:space="0" w:color="auto" w:frame="1"/>
          <w:lang w:val="en-US"/>
        </w:rPr>
        <w:t>DESCRIPTION OF THE PROGRAMME</w:t>
      </w:r>
    </w:p>
    <w:p w:rsidR="003B1700" w:rsidRPr="003B1700" w:rsidRDefault="003D69C9" w:rsidP="003B1700">
      <w:pPr>
        <w:shd w:val="clear" w:color="auto" w:fill="FFFFFF"/>
        <w:spacing w:after="0" w:line="240" w:lineRule="auto"/>
        <w:textAlignment w:val="baseline"/>
        <w:rPr>
          <w:rFonts w:ascii="Times New Roman" w:eastAsia="Times New Roman" w:hAnsi="Times New Roman" w:cs="Times New Roman"/>
          <w:sz w:val="24"/>
          <w:szCs w:val="24"/>
          <w:lang w:val="en-US"/>
        </w:rPr>
      </w:pPr>
      <w:r w:rsidRPr="00037A7A">
        <w:rPr>
          <w:rFonts w:ascii="Times New Roman" w:eastAsia="Times New Roman" w:hAnsi="Times New Roman" w:cs="Times New Roman"/>
          <w:sz w:val="24"/>
          <w:szCs w:val="24"/>
          <w:lang w:val="en-US"/>
        </w:rPr>
        <w:t>Political Science</w:t>
      </w:r>
      <w:r w:rsidR="003B1700" w:rsidRPr="003B1700">
        <w:rPr>
          <w:rFonts w:ascii="Times New Roman" w:eastAsia="Times New Roman" w:hAnsi="Times New Roman" w:cs="Times New Roman"/>
          <w:sz w:val="24"/>
          <w:szCs w:val="24"/>
          <w:lang w:val="en-US"/>
        </w:rPr>
        <w:t xml:space="preserve"> has been the dynamic business environment around the world. It is designed to provide exceptional cutting edge knowledge for School and Open and Distance Learning suited </w:t>
      </w:r>
      <w:r w:rsidRPr="00037A7A">
        <w:rPr>
          <w:rFonts w:ascii="Times New Roman" w:eastAsia="Times New Roman" w:hAnsi="Times New Roman" w:cs="Times New Roman"/>
          <w:sz w:val="24"/>
          <w:szCs w:val="24"/>
          <w:lang w:val="en-US"/>
        </w:rPr>
        <w:t>for Political Science</w:t>
      </w:r>
      <w:r w:rsidR="003B1700" w:rsidRPr="003B1700">
        <w:rPr>
          <w:rFonts w:ascii="Times New Roman" w:eastAsia="Times New Roman" w:hAnsi="Times New Roman" w:cs="Times New Roman"/>
          <w:sz w:val="24"/>
          <w:szCs w:val="24"/>
          <w:lang w:val="en-US"/>
        </w:rPr>
        <w:t xml:space="preserve"> </w:t>
      </w:r>
      <w:proofErr w:type="spellStart"/>
      <w:r w:rsidR="003B1700" w:rsidRPr="003B1700">
        <w:rPr>
          <w:rFonts w:ascii="Times New Roman" w:eastAsia="Times New Roman" w:hAnsi="Times New Roman" w:cs="Times New Roman"/>
          <w:sz w:val="24"/>
          <w:szCs w:val="24"/>
          <w:lang w:val="en-US"/>
        </w:rPr>
        <w:t>programmes</w:t>
      </w:r>
      <w:proofErr w:type="spellEnd"/>
      <w:r w:rsidR="003B1700" w:rsidRPr="003B1700">
        <w:rPr>
          <w:rFonts w:ascii="Times New Roman" w:eastAsia="Times New Roman" w:hAnsi="Times New Roman" w:cs="Times New Roman"/>
          <w:sz w:val="24"/>
          <w:szCs w:val="24"/>
          <w:lang w:val="en-US"/>
        </w:rPr>
        <w:t xml:space="preserve">. The </w:t>
      </w:r>
      <w:proofErr w:type="spellStart"/>
      <w:r w:rsidR="003B1700" w:rsidRPr="003B1700">
        <w:rPr>
          <w:rFonts w:ascii="Times New Roman" w:eastAsia="Times New Roman" w:hAnsi="Times New Roman" w:cs="Times New Roman"/>
          <w:sz w:val="24"/>
          <w:szCs w:val="24"/>
          <w:lang w:val="en-US"/>
        </w:rPr>
        <w:t>programme</w:t>
      </w:r>
      <w:proofErr w:type="spellEnd"/>
      <w:r w:rsidR="003B1700" w:rsidRPr="003B1700">
        <w:rPr>
          <w:rFonts w:ascii="Times New Roman" w:eastAsia="Times New Roman" w:hAnsi="Times New Roman" w:cs="Times New Roman"/>
          <w:sz w:val="24"/>
          <w:szCs w:val="24"/>
          <w:lang w:val="en-US"/>
        </w:rPr>
        <w:t xml:space="preserve"> is designed to provide functional, cost effective, flexible learning which adds lifelong value to quality education for all who seek knowledge. </w:t>
      </w:r>
    </w:p>
    <w:p w:rsidR="003B1700" w:rsidRPr="003B1700" w:rsidRDefault="003B1700" w:rsidP="003B1700">
      <w:pPr>
        <w:shd w:val="clear" w:color="auto" w:fill="FFFFFF"/>
        <w:spacing w:after="0" w:line="240" w:lineRule="auto"/>
        <w:textAlignment w:val="baseline"/>
        <w:rPr>
          <w:rFonts w:ascii="Times New Roman" w:eastAsia="Times New Roman" w:hAnsi="Times New Roman" w:cs="Times New Roman"/>
          <w:sz w:val="24"/>
          <w:szCs w:val="24"/>
          <w:lang w:val="en-US"/>
        </w:rPr>
      </w:pPr>
    </w:p>
    <w:p w:rsidR="003B1700" w:rsidRPr="003B1700" w:rsidRDefault="003D69C9" w:rsidP="003B1700">
      <w:pPr>
        <w:shd w:val="clear" w:color="auto" w:fill="FFFFFF"/>
        <w:spacing w:after="0" w:line="240" w:lineRule="auto"/>
        <w:textAlignment w:val="baseline"/>
        <w:rPr>
          <w:rFonts w:ascii="Times New Roman" w:eastAsia="Times New Roman" w:hAnsi="Times New Roman" w:cs="Times New Roman"/>
          <w:sz w:val="24"/>
          <w:szCs w:val="24"/>
          <w:lang w:val="en-US"/>
        </w:rPr>
      </w:pPr>
      <w:r w:rsidRPr="00037A7A">
        <w:rPr>
          <w:rFonts w:ascii="Times New Roman" w:eastAsia="Times New Roman" w:hAnsi="Times New Roman" w:cs="Times New Roman"/>
          <w:sz w:val="24"/>
          <w:szCs w:val="24"/>
          <w:lang w:val="en-US"/>
        </w:rPr>
        <w:t xml:space="preserve">Political </w:t>
      </w:r>
      <w:proofErr w:type="spellStart"/>
      <w:r w:rsidRPr="00037A7A">
        <w:rPr>
          <w:rFonts w:ascii="Times New Roman" w:eastAsia="Times New Roman" w:hAnsi="Times New Roman" w:cs="Times New Roman"/>
          <w:sz w:val="24"/>
          <w:szCs w:val="24"/>
          <w:lang w:val="en-US"/>
        </w:rPr>
        <w:t>Scdience</w:t>
      </w:r>
      <w:proofErr w:type="spellEnd"/>
      <w:r w:rsidR="003B1700" w:rsidRPr="003B1700">
        <w:rPr>
          <w:rFonts w:ascii="Times New Roman" w:eastAsia="Times New Roman" w:hAnsi="Times New Roman" w:cs="Times New Roman"/>
          <w:sz w:val="24"/>
          <w:szCs w:val="24"/>
          <w:lang w:val="en-US"/>
        </w:rPr>
        <w:t xml:space="preserve"> (BSc) is designed to produce graduates who are well grounded in the knowledge</w:t>
      </w:r>
      <w:r w:rsidRPr="00037A7A">
        <w:rPr>
          <w:rFonts w:ascii="Times New Roman" w:eastAsia="Times New Roman" w:hAnsi="Times New Roman" w:cs="Times New Roman"/>
          <w:sz w:val="24"/>
          <w:szCs w:val="24"/>
          <w:lang w:val="en-US"/>
        </w:rPr>
        <w:t xml:space="preserve"> of Political Science</w:t>
      </w:r>
      <w:r w:rsidR="003B1700" w:rsidRPr="003B1700">
        <w:rPr>
          <w:rFonts w:ascii="Times New Roman" w:eastAsia="Times New Roman" w:hAnsi="Times New Roman" w:cs="Times New Roman"/>
          <w:sz w:val="24"/>
          <w:szCs w:val="24"/>
          <w:lang w:val="en-US"/>
        </w:rPr>
        <w:t xml:space="preserve"> and who are adequately equipped to manage the private sector as well as the public sector business environment. The </w:t>
      </w:r>
      <w:proofErr w:type="spellStart"/>
      <w:r w:rsidR="003B1700" w:rsidRPr="003B1700">
        <w:rPr>
          <w:rFonts w:ascii="Times New Roman" w:eastAsia="Times New Roman" w:hAnsi="Times New Roman" w:cs="Times New Roman"/>
          <w:sz w:val="24"/>
          <w:szCs w:val="24"/>
          <w:lang w:val="en-US"/>
        </w:rPr>
        <w:t>programme</w:t>
      </w:r>
      <w:proofErr w:type="spellEnd"/>
      <w:r w:rsidR="003B1700" w:rsidRPr="003B1700">
        <w:rPr>
          <w:rFonts w:ascii="Times New Roman" w:eastAsia="Times New Roman" w:hAnsi="Times New Roman" w:cs="Times New Roman"/>
          <w:sz w:val="24"/>
          <w:szCs w:val="24"/>
          <w:lang w:val="en-US"/>
        </w:rPr>
        <w:t xml:space="preserve"> is also designed to produce graduates who can compete </w:t>
      </w:r>
      <w:proofErr w:type="spellStart"/>
      <w:r w:rsidR="003B1700" w:rsidRPr="003B1700">
        <w:rPr>
          <w:rFonts w:ascii="Times New Roman" w:eastAsia="Times New Roman" w:hAnsi="Times New Roman" w:cs="Times New Roman"/>
          <w:sz w:val="24"/>
          <w:szCs w:val="24"/>
          <w:lang w:val="en-US"/>
        </w:rPr>
        <w:t>favourably</w:t>
      </w:r>
      <w:proofErr w:type="spellEnd"/>
      <w:r w:rsidR="003B1700" w:rsidRPr="003B1700">
        <w:rPr>
          <w:rFonts w:ascii="Times New Roman" w:eastAsia="Times New Roman" w:hAnsi="Times New Roman" w:cs="Times New Roman"/>
          <w:sz w:val="24"/>
          <w:szCs w:val="24"/>
          <w:lang w:val="en-US"/>
        </w:rPr>
        <w:t xml:space="preserve"> with their counterparts in the global market as well as undertake post graduate </w:t>
      </w:r>
      <w:proofErr w:type="spellStart"/>
      <w:r w:rsidR="003B1700" w:rsidRPr="003B1700">
        <w:rPr>
          <w:rFonts w:ascii="Times New Roman" w:eastAsia="Times New Roman" w:hAnsi="Times New Roman" w:cs="Times New Roman"/>
          <w:sz w:val="24"/>
          <w:szCs w:val="24"/>
          <w:lang w:val="en-US"/>
        </w:rPr>
        <w:t>programme</w:t>
      </w:r>
      <w:proofErr w:type="spellEnd"/>
      <w:r w:rsidR="003B1700" w:rsidRPr="003B1700">
        <w:rPr>
          <w:rFonts w:ascii="Times New Roman" w:eastAsia="Times New Roman" w:hAnsi="Times New Roman" w:cs="Times New Roman"/>
          <w:sz w:val="24"/>
          <w:szCs w:val="24"/>
          <w:lang w:val="en-US"/>
        </w:rPr>
        <w:t xml:space="preserve"> leading to the award of Post-Graduate Di</w:t>
      </w:r>
      <w:r w:rsidRPr="00037A7A">
        <w:rPr>
          <w:rFonts w:ascii="Times New Roman" w:eastAsia="Times New Roman" w:hAnsi="Times New Roman" w:cs="Times New Roman"/>
          <w:sz w:val="24"/>
          <w:szCs w:val="24"/>
          <w:lang w:val="en-US"/>
        </w:rPr>
        <w:t>ploma in Political Science</w:t>
      </w:r>
      <w:r w:rsidR="003B1700" w:rsidRPr="003B1700">
        <w:rPr>
          <w:rFonts w:ascii="Times New Roman" w:eastAsia="Times New Roman" w:hAnsi="Times New Roman" w:cs="Times New Roman"/>
          <w:sz w:val="24"/>
          <w:szCs w:val="24"/>
          <w:lang w:val="en-US"/>
        </w:rPr>
        <w:t xml:space="preserve"> (PGD), Mas</w:t>
      </w:r>
      <w:r w:rsidRPr="00037A7A">
        <w:rPr>
          <w:rFonts w:ascii="Times New Roman" w:eastAsia="Times New Roman" w:hAnsi="Times New Roman" w:cs="Times New Roman"/>
          <w:sz w:val="24"/>
          <w:szCs w:val="24"/>
          <w:lang w:val="en-US"/>
        </w:rPr>
        <w:t>ter of Political Science</w:t>
      </w:r>
      <w:r w:rsidR="003B1700" w:rsidRPr="003B1700">
        <w:rPr>
          <w:rFonts w:ascii="Times New Roman" w:eastAsia="Times New Roman" w:hAnsi="Times New Roman" w:cs="Times New Roman"/>
          <w:sz w:val="24"/>
          <w:szCs w:val="24"/>
          <w:lang w:val="en-US"/>
        </w:rPr>
        <w:t>.</w:t>
      </w:r>
    </w:p>
    <w:p w:rsidR="003B1700" w:rsidRPr="003B1700" w:rsidRDefault="003B1700" w:rsidP="003B1700">
      <w:pPr>
        <w:shd w:val="clear" w:color="auto" w:fill="FFFFFF"/>
        <w:spacing w:after="0" w:line="240" w:lineRule="auto"/>
        <w:textAlignment w:val="baseline"/>
        <w:rPr>
          <w:rFonts w:ascii="Times New Roman" w:eastAsia="Times New Roman" w:hAnsi="Times New Roman" w:cs="Times New Roman"/>
          <w:sz w:val="24"/>
          <w:szCs w:val="24"/>
          <w:lang w:val="en-US"/>
        </w:rPr>
      </w:pPr>
    </w:p>
    <w:p w:rsidR="003B1700" w:rsidRPr="003B1700" w:rsidRDefault="003B1700" w:rsidP="003B1700">
      <w:pPr>
        <w:shd w:val="clear" w:color="auto" w:fill="FFFFFF"/>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sz w:val="24"/>
          <w:szCs w:val="24"/>
          <w:lang w:val="en-US"/>
        </w:rPr>
        <w:t xml:space="preserve">Admission and registration procedure are Online Based. Students are required to purchase their Admission forms from any of the Approved Studies </w:t>
      </w:r>
      <w:proofErr w:type="spellStart"/>
      <w:r w:rsidRPr="003B1700">
        <w:rPr>
          <w:rFonts w:ascii="Times New Roman" w:eastAsia="Times New Roman" w:hAnsi="Times New Roman" w:cs="Times New Roman"/>
          <w:sz w:val="24"/>
          <w:szCs w:val="24"/>
          <w:lang w:val="en-US"/>
        </w:rPr>
        <w:t>Centres</w:t>
      </w:r>
      <w:proofErr w:type="spellEnd"/>
      <w:r w:rsidRPr="003B1700">
        <w:rPr>
          <w:rFonts w:ascii="Times New Roman" w:eastAsia="Times New Roman" w:hAnsi="Times New Roman" w:cs="Times New Roman"/>
          <w:sz w:val="24"/>
          <w:szCs w:val="24"/>
          <w:lang w:val="en-US"/>
        </w:rPr>
        <w:t xml:space="preserve"> (ASC) and then fill the form and submit Online. Admission list as well as individual student’s admission letter for successful candidates is published on GNOU website. Students are also expected to complete their procedure Online or be guarded by our Approved Studies </w:t>
      </w:r>
      <w:proofErr w:type="spellStart"/>
      <w:r w:rsidRPr="003B1700">
        <w:rPr>
          <w:rFonts w:ascii="Times New Roman" w:eastAsia="Times New Roman" w:hAnsi="Times New Roman" w:cs="Times New Roman"/>
          <w:sz w:val="24"/>
          <w:szCs w:val="24"/>
          <w:lang w:val="en-US"/>
        </w:rPr>
        <w:t>Centres</w:t>
      </w:r>
      <w:proofErr w:type="spellEnd"/>
      <w:r w:rsidRPr="003B1700">
        <w:rPr>
          <w:rFonts w:ascii="Times New Roman" w:eastAsia="Times New Roman" w:hAnsi="Times New Roman" w:cs="Times New Roman"/>
          <w:sz w:val="24"/>
          <w:szCs w:val="24"/>
          <w:lang w:val="en-US"/>
        </w:rPr>
        <w:t>.</w:t>
      </w:r>
    </w:p>
    <w:p w:rsidR="003B1700" w:rsidRPr="003B1700" w:rsidRDefault="003B1700" w:rsidP="003B1700">
      <w:pPr>
        <w:shd w:val="clear" w:color="auto" w:fill="FFFFFF"/>
        <w:spacing w:after="0" w:line="240" w:lineRule="auto"/>
        <w:textAlignment w:val="baseline"/>
        <w:rPr>
          <w:rFonts w:ascii="Times New Roman" w:eastAsia="Times New Roman" w:hAnsi="Times New Roman" w:cs="Times New Roman"/>
          <w:sz w:val="24"/>
          <w:szCs w:val="24"/>
          <w:lang w:val="en-US"/>
        </w:rPr>
      </w:pPr>
    </w:p>
    <w:p w:rsidR="003B1700" w:rsidRPr="003B1700" w:rsidRDefault="003B1700" w:rsidP="003B1700">
      <w:pPr>
        <w:shd w:val="clear" w:color="auto" w:fill="FFFFFF"/>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sz w:val="24"/>
          <w:szCs w:val="24"/>
          <w:lang w:val="en-US"/>
        </w:rPr>
        <w:t xml:space="preserve">The </w:t>
      </w:r>
      <w:proofErr w:type="spellStart"/>
      <w:r w:rsidRPr="003B1700">
        <w:rPr>
          <w:rFonts w:ascii="Times New Roman" w:eastAsia="Times New Roman" w:hAnsi="Times New Roman" w:cs="Times New Roman"/>
          <w:sz w:val="24"/>
          <w:szCs w:val="24"/>
          <w:lang w:val="en-US"/>
        </w:rPr>
        <w:t>programme</w:t>
      </w:r>
      <w:proofErr w:type="spellEnd"/>
      <w:r w:rsidRPr="003B1700">
        <w:rPr>
          <w:rFonts w:ascii="Times New Roman" w:eastAsia="Times New Roman" w:hAnsi="Times New Roman" w:cs="Times New Roman"/>
          <w:sz w:val="24"/>
          <w:szCs w:val="24"/>
          <w:lang w:val="en-US"/>
        </w:rPr>
        <w:t xml:space="preserve"> is designed for the facilitation of learn</w:t>
      </w:r>
      <w:r w:rsidR="003D69C9" w:rsidRPr="00037A7A">
        <w:rPr>
          <w:rFonts w:ascii="Times New Roman" w:eastAsia="Times New Roman" w:hAnsi="Times New Roman" w:cs="Times New Roman"/>
          <w:sz w:val="24"/>
          <w:szCs w:val="24"/>
          <w:lang w:val="en-US"/>
        </w:rPr>
        <w:t>ers Political Science</w:t>
      </w:r>
      <w:r w:rsidRPr="003B1700">
        <w:rPr>
          <w:rFonts w:ascii="Times New Roman" w:eastAsia="Times New Roman" w:hAnsi="Times New Roman" w:cs="Times New Roman"/>
          <w:sz w:val="24"/>
          <w:szCs w:val="24"/>
          <w:lang w:val="en-US"/>
        </w:rPr>
        <w:t xml:space="preserve"> as well as to produce manpower for development and to educate future leaders i</w:t>
      </w:r>
      <w:r w:rsidR="003D69C9" w:rsidRPr="00037A7A">
        <w:rPr>
          <w:rFonts w:ascii="Times New Roman" w:eastAsia="Times New Roman" w:hAnsi="Times New Roman" w:cs="Times New Roman"/>
          <w:sz w:val="24"/>
          <w:szCs w:val="24"/>
          <w:lang w:val="en-US"/>
        </w:rPr>
        <w:t>n the Political</w:t>
      </w:r>
      <w:r w:rsidRPr="003B1700">
        <w:rPr>
          <w:rFonts w:ascii="Times New Roman" w:eastAsia="Times New Roman" w:hAnsi="Times New Roman" w:cs="Times New Roman"/>
          <w:sz w:val="24"/>
          <w:szCs w:val="24"/>
          <w:lang w:val="en-US"/>
        </w:rPr>
        <w:t xml:space="preserve"> education and related fields of study or prepare them fo</w:t>
      </w:r>
      <w:r w:rsidR="003D69C9" w:rsidRPr="00037A7A">
        <w:rPr>
          <w:rFonts w:ascii="Times New Roman" w:eastAsia="Times New Roman" w:hAnsi="Times New Roman" w:cs="Times New Roman"/>
          <w:sz w:val="24"/>
          <w:szCs w:val="24"/>
          <w:lang w:val="en-US"/>
        </w:rPr>
        <w:t>r political</w:t>
      </w:r>
      <w:r w:rsidRPr="003B1700">
        <w:rPr>
          <w:rFonts w:ascii="Times New Roman" w:eastAsia="Times New Roman" w:hAnsi="Times New Roman" w:cs="Times New Roman"/>
          <w:sz w:val="24"/>
          <w:szCs w:val="24"/>
          <w:lang w:val="en-US"/>
        </w:rPr>
        <w:t xml:space="preserve"> competence. </w:t>
      </w:r>
    </w:p>
    <w:p w:rsidR="003B1700" w:rsidRPr="003B1700" w:rsidRDefault="003B1700" w:rsidP="003B1700">
      <w:pPr>
        <w:shd w:val="clear" w:color="auto" w:fill="FFFFFF"/>
        <w:spacing w:after="0" w:line="240" w:lineRule="auto"/>
        <w:textAlignment w:val="baseline"/>
        <w:rPr>
          <w:rFonts w:ascii="Times New Roman" w:eastAsia="Times New Roman" w:hAnsi="Times New Roman" w:cs="Times New Roman"/>
          <w:sz w:val="24"/>
          <w:szCs w:val="24"/>
          <w:lang w:val="en-US"/>
        </w:rPr>
      </w:pPr>
    </w:p>
    <w:p w:rsidR="003B1700" w:rsidRPr="003B1700" w:rsidRDefault="003B1700" w:rsidP="003B1700">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en-US"/>
        </w:rPr>
      </w:pPr>
    </w:p>
    <w:p w:rsidR="003B1700" w:rsidRPr="003B1700" w:rsidRDefault="003B1700" w:rsidP="003B1700">
      <w:pPr>
        <w:shd w:val="clear" w:color="auto" w:fill="FFFFFF"/>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b/>
          <w:bCs/>
          <w:sz w:val="24"/>
          <w:szCs w:val="24"/>
          <w:bdr w:val="none" w:sz="0" w:space="0" w:color="auto" w:frame="1"/>
          <w:lang w:val="en-US"/>
        </w:rPr>
        <w:t>ADMISSION REQUIREMENTS</w:t>
      </w:r>
    </w:p>
    <w:p w:rsidR="003B1700" w:rsidRPr="003B1700" w:rsidRDefault="003D69C9" w:rsidP="003B1700">
      <w:pPr>
        <w:spacing w:after="0" w:line="390" w:lineRule="atLeast"/>
        <w:textAlignment w:val="baseline"/>
        <w:rPr>
          <w:rFonts w:ascii="Times New Roman" w:eastAsia="Times New Roman" w:hAnsi="Times New Roman" w:cs="Times New Roman"/>
          <w:sz w:val="24"/>
          <w:szCs w:val="24"/>
          <w:lang w:val="en-US"/>
        </w:rPr>
      </w:pPr>
      <w:r w:rsidRPr="00037A7A">
        <w:rPr>
          <w:rFonts w:ascii="Times New Roman" w:eastAsia="Times New Roman" w:hAnsi="Times New Roman" w:cs="Times New Roman"/>
          <w:b/>
          <w:bCs/>
          <w:sz w:val="24"/>
          <w:szCs w:val="24"/>
          <w:bdr w:val="none" w:sz="0" w:space="0" w:color="auto" w:frame="1"/>
          <w:lang w:val="en-US"/>
        </w:rPr>
        <w:t>(Political Science</w:t>
      </w:r>
      <w:r w:rsidR="003B1700" w:rsidRPr="003B1700">
        <w:rPr>
          <w:rFonts w:ascii="Times New Roman" w:eastAsia="Times New Roman" w:hAnsi="Times New Roman" w:cs="Times New Roman"/>
          <w:b/>
          <w:bCs/>
          <w:sz w:val="24"/>
          <w:szCs w:val="24"/>
          <w:bdr w:val="none" w:sz="0" w:space="0" w:color="auto" w:frame="1"/>
          <w:lang w:val="en-US"/>
        </w:rPr>
        <w:t xml:space="preserve"> BSc</w:t>
      </w:r>
      <w:r w:rsidR="003B1700" w:rsidRPr="003B1700">
        <w:rPr>
          <w:rFonts w:ascii="Times New Roman" w:eastAsia="Times New Roman" w:hAnsi="Times New Roman" w:cs="Times New Roman"/>
          <w:sz w:val="24"/>
          <w:szCs w:val="24"/>
          <w:lang w:val="en-US"/>
        </w:rPr>
        <w:t>)</w:t>
      </w:r>
    </w:p>
    <w:p w:rsidR="003B1700" w:rsidRPr="003B1700" w:rsidRDefault="003B1700" w:rsidP="003B1700">
      <w:pPr>
        <w:spacing w:after="0" w:line="390" w:lineRule="atLeast"/>
        <w:textAlignment w:val="baseline"/>
        <w:rPr>
          <w:rFonts w:ascii="Times New Roman" w:eastAsia="Times New Roman" w:hAnsi="Times New Roman" w:cs="Times New Roman"/>
          <w:b/>
          <w:sz w:val="24"/>
          <w:szCs w:val="24"/>
          <w:lang w:val="en-US"/>
        </w:rPr>
      </w:pPr>
      <w:r w:rsidRPr="003B1700">
        <w:rPr>
          <w:rFonts w:ascii="Times New Roman" w:eastAsia="Times New Roman" w:hAnsi="Times New Roman" w:cs="Times New Roman"/>
          <w:b/>
          <w:sz w:val="24"/>
          <w:szCs w:val="24"/>
          <w:lang w:val="en-US"/>
        </w:rPr>
        <w:t>Examination Types</w:t>
      </w:r>
    </w:p>
    <w:p w:rsidR="003B1700" w:rsidRPr="003B1700" w:rsidRDefault="003B1700" w:rsidP="003B1700">
      <w:pPr>
        <w:spacing w:after="0" w:line="390" w:lineRule="atLeast"/>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sz w:val="24"/>
          <w:szCs w:val="24"/>
          <w:lang w:val="en-US"/>
        </w:rPr>
        <w:t xml:space="preserve">A minimum of 5 credits from WAEC/SSCE or NECO. </w:t>
      </w:r>
    </w:p>
    <w:p w:rsidR="003B1700" w:rsidRPr="003B1700" w:rsidRDefault="003B1700" w:rsidP="003B1700">
      <w:pPr>
        <w:spacing w:after="0" w:line="240" w:lineRule="auto"/>
        <w:textAlignment w:val="baseline"/>
        <w:rPr>
          <w:rFonts w:ascii="Times New Roman" w:eastAsia="Times New Roman" w:hAnsi="Times New Roman" w:cs="Times New Roman"/>
          <w:sz w:val="24"/>
          <w:szCs w:val="24"/>
          <w:lang w:val="en-US"/>
        </w:rPr>
      </w:pPr>
    </w:p>
    <w:p w:rsidR="003B1700" w:rsidRPr="003B1700" w:rsidRDefault="003B1700" w:rsidP="003B1700">
      <w:pPr>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b/>
          <w:bCs/>
          <w:sz w:val="24"/>
          <w:szCs w:val="24"/>
          <w:bdr w:val="none" w:sz="0" w:space="0" w:color="auto" w:frame="1"/>
          <w:lang w:val="en-US"/>
        </w:rPr>
        <w:t>Required Subjects</w:t>
      </w:r>
    </w:p>
    <w:p w:rsidR="003B1700" w:rsidRPr="003B1700" w:rsidRDefault="003B1700" w:rsidP="003B1700">
      <w:pPr>
        <w:spacing w:after="0" w:line="240" w:lineRule="auto"/>
        <w:textAlignment w:val="baseline"/>
        <w:rPr>
          <w:rFonts w:ascii="Times New Roman" w:eastAsia="Times New Roman" w:hAnsi="Times New Roman" w:cs="Times New Roman"/>
          <w:sz w:val="24"/>
          <w:szCs w:val="24"/>
          <w:lang w:val="en-US"/>
        </w:rPr>
      </w:pPr>
    </w:p>
    <w:p w:rsidR="003B1700" w:rsidRPr="003B1700" w:rsidRDefault="003B1700" w:rsidP="003B1700">
      <w:pPr>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sz w:val="24"/>
          <w:szCs w:val="24"/>
          <w:lang w:val="en-US"/>
        </w:rPr>
        <w:t>English, Mathematics, Economics and two others at not more than two sittings.  </w:t>
      </w:r>
    </w:p>
    <w:p w:rsidR="003B1700" w:rsidRPr="003B1700" w:rsidRDefault="003B1700" w:rsidP="003B1700">
      <w:pPr>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sz w:val="24"/>
          <w:szCs w:val="24"/>
          <w:lang w:val="en-US"/>
        </w:rPr>
        <w:t>Five credit passes in the GCE or equivalent examination, at least two of which shall be at the Advanced level or four credit passes at least three of which shall be at the Advanced level. Credit passes at the Ordinary Level must include English Language and Mathematics.</w:t>
      </w:r>
    </w:p>
    <w:p w:rsidR="003B1700" w:rsidRPr="003B1700" w:rsidRDefault="003B1700" w:rsidP="003B1700">
      <w:pPr>
        <w:spacing w:after="0" w:line="390" w:lineRule="atLeast"/>
        <w:textAlignment w:val="baseline"/>
        <w:rPr>
          <w:rFonts w:ascii="Times New Roman" w:eastAsia="Times New Roman" w:hAnsi="Times New Roman" w:cs="Times New Roman"/>
          <w:b/>
          <w:bCs/>
          <w:sz w:val="24"/>
          <w:szCs w:val="24"/>
          <w:bdr w:val="none" w:sz="0" w:space="0" w:color="auto" w:frame="1"/>
          <w:lang w:val="en-US"/>
        </w:rPr>
      </w:pPr>
      <w:r w:rsidRPr="003B1700">
        <w:rPr>
          <w:rFonts w:ascii="Times New Roman" w:eastAsia="Times New Roman" w:hAnsi="Times New Roman" w:cs="Times New Roman"/>
          <w:b/>
          <w:bCs/>
          <w:sz w:val="24"/>
          <w:szCs w:val="24"/>
          <w:bdr w:val="none" w:sz="0" w:space="0" w:color="auto" w:frame="1"/>
          <w:lang w:val="en-US"/>
        </w:rPr>
        <w:t>Minimum Grade</w:t>
      </w:r>
    </w:p>
    <w:p w:rsidR="003B1700" w:rsidRPr="003B1700" w:rsidRDefault="003B1700" w:rsidP="003B1700">
      <w:pPr>
        <w:spacing w:after="0" w:line="240" w:lineRule="auto"/>
        <w:textAlignment w:val="baseline"/>
        <w:rPr>
          <w:rFonts w:ascii="Times New Roman" w:eastAsia="Times New Roman" w:hAnsi="Times New Roman" w:cs="Times New Roman"/>
          <w:b/>
          <w:bCs/>
          <w:sz w:val="24"/>
          <w:szCs w:val="24"/>
          <w:bdr w:val="none" w:sz="0" w:space="0" w:color="auto" w:frame="1"/>
          <w:lang w:val="en-US"/>
        </w:rPr>
      </w:pPr>
    </w:p>
    <w:p w:rsidR="003B1700" w:rsidRPr="003B1700" w:rsidRDefault="003B1700" w:rsidP="003B1700">
      <w:pPr>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sz w:val="24"/>
          <w:szCs w:val="24"/>
          <w:lang w:val="en-US"/>
        </w:rPr>
        <w:t>Credit passes (C6)</w:t>
      </w:r>
    </w:p>
    <w:p w:rsidR="003B1700" w:rsidRPr="003B1700" w:rsidRDefault="003B1700" w:rsidP="003B1700">
      <w:pPr>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b/>
          <w:bCs/>
          <w:sz w:val="24"/>
          <w:szCs w:val="24"/>
          <w:bdr w:val="none" w:sz="0" w:space="0" w:color="auto" w:frame="1"/>
          <w:lang w:val="en-US"/>
        </w:rPr>
        <w:t>PLUS</w:t>
      </w:r>
    </w:p>
    <w:p w:rsidR="003B1700" w:rsidRPr="003B1700" w:rsidRDefault="003B1700" w:rsidP="003B1700">
      <w:pPr>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sz w:val="24"/>
          <w:szCs w:val="24"/>
          <w:lang w:val="en-US"/>
        </w:rPr>
        <w:t>ND (Upper Credit),</w:t>
      </w:r>
    </w:p>
    <w:p w:rsidR="003B1700" w:rsidRPr="003B1700" w:rsidRDefault="003B1700" w:rsidP="003B1700">
      <w:pPr>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sz w:val="24"/>
          <w:szCs w:val="24"/>
          <w:lang w:val="en-US"/>
        </w:rPr>
        <w:lastRenderedPageBreak/>
        <w:t>HND (Lower Credit) or</w:t>
      </w:r>
    </w:p>
    <w:p w:rsidR="003B1700" w:rsidRPr="003B1700" w:rsidRDefault="003B1700" w:rsidP="003B1700">
      <w:pPr>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sz w:val="24"/>
          <w:szCs w:val="24"/>
          <w:lang w:val="en-US"/>
        </w:rPr>
        <w:t>Final Certificate of relevant Professional Bodies in addition to five credit passes</w:t>
      </w:r>
    </w:p>
    <w:p w:rsidR="003B1700" w:rsidRPr="003B1700" w:rsidRDefault="003B1700" w:rsidP="003B1700">
      <w:pPr>
        <w:spacing w:after="0" w:line="390" w:lineRule="atLeast"/>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b/>
          <w:bCs/>
          <w:sz w:val="24"/>
          <w:szCs w:val="24"/>
          <w:bdr w:val="none" w:sz="0" w:space="0" w:color="auto" w:frame="1"/>
          <w:lang w:val="en-US"/>
        </w:rPr>
        <w:t>PROGRAMME REQUIREMENTS</w:t>
      </w:r>
    </w:p>
    <w:p w:rsidR="003B1700" w:rsidRPr="003B1700" w:rsidRDefault="003B1700" w:rsidP="003B1700">
      <w:pPr>
        <w:shd w:val="clear" w:color="auto" w:fill="FFFFFF"/>
        <w:spacing w:after="0" w:line="240" w:lineRule="auto"/>
        <w:textAlignment w:val="baseline"/>
        <w:rPr>
          <w:rFonts w:ascii="Times New Roman" w:eastAsia="Times New Roman" w:hAnsi="Times New Roman" w:cs="Times New Roman"/>
          <w:sz w:val="24"/>
          <w:szCs w:val="24"/>
          <w:lang w:val="en-US"/>
        </w:rPr>
      </w:pPr>
      <w:proofErr w:type="spellStart"/>
      <w:r w:rsidRPr="003B1700">
        <w:rPr>
          <w:rFonts w:ascii="Times New Roman" w:eastAsia="Times New Roman" w:hAnsi="Times New Roman" w:cs="Times New Roman"/>
          <w:b/>
          <w:bCs/>
          <w:sz w:val="24"/>
          <w:szCs w:val="24"/>
          <w:bdr w:val="none" w:sz="0" w:space="0" w:color="auto" w:frame="1"/>
          <w:lang w:val="en-US"/>
        </w:rPr>
        <w:t>Programme</w:t>
      </w:r>
      <w:proofErr w:type="spellEnd"/>
      <w:r w:rsidRPr="003B1700">
        <w:rPr>
          <w:rFonts w:ascii="Times New Roman" w:eastAsia="Times New Roman" w:hAnsi="Times New Roman" w:cs="Times New Roman"/>
          <w:b/>
          <w:bCs/>
          <w:sz w:val="24"/>
          <w:szCs w:val="24"/>
          <w:bdr w:val="none" w:sz="0" w:space="0" w:color="auto" w:frame="1"/>
          <w:lang w:val="en-US"/>
        </w:rPr>
        <w:t xml:space="preserve"> Structure</w:t>
      </w:r>
    </w:p>
    <w:p w:rsidR="003B1700" w:rsidRPr="003B1700" w:rsidRDefault="003B1700" w:rsidP="003B1700">
      <w:pPr>
        <w:shd w:val="clear" w:color="auto" w:fill="FFFFFF"/>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sz w:val="24"/>
          <w:szCs w:val="24"/>
          <w:lang w:val="en-US"/>
        </w:rPr>
        <w:t>Minimum duration of the Bachelor of Science (BSc.) Degr</w:t>
      </w:r>
      <w:r w:rsidR="003D69C9" w:rsidRPr="00037A7A">
        <w:rPr>
          <w:rFonts w:ascii="Times New Roman" w:eastAsia="Times New Roman" w:hAnsi="Times New Roman" w:cs="Times New Roman"/>
          <w:sz w:val="24"/>
          <w:szCs w:val="24"/>
          <w:lang w:val="en-US"/>
        </w:rPr>
        <w:t>ee in Political Science</w:t>
      </w:r>
      <w:r w:rsidRPr="003B1700">
        <w:rPr>
          <w:rFonts w:ascii="Times New Roman" w:eastAsia="Times New Roman" w:hAnsi="Times New Roman" w:cs="Times New Roman"/>
          <w:sz w:val="24"/>
          <w:szCs w:val="24"/>
          <w:lang w:val="en-US"/>
        </w:rPr>
        <w:t xml:space="preserve"> </w:t>
      </w:r>
      <w:proofErr w:type="spellStart"/>
      <w:r w:rsidRPr="003B1700">
        <w:rPr>
          <w:rFonts w:ascii="Times New Roman" w:eastAsia="Times New Roman" w:hAnsi="Times New Roman" w:cs="Times New Roman"/>
          <w:sz w:val="24"/>
          <w:szCs w:val="24"/>
          <w:lang w:val="en-US"/>
        </w:rPr>
        <w:t>programme</w:t>
      </w:r>
      <w:proofErr w:type="spellEnd"/>
      <w:r w:rsidRPr="003B1700">
        <w:rPr>
          <w:rFonts w:ascii="Times New Roman" w:eastAsia="Times New Roman" w:hAnsi="Times New Roman" w:cs="Times New Roman"/>
          <w:sz w:val="24"/>
          <w:szCs w:val="24"/>
          <w:lang w:val="en-US"/>
        </w:rPr>
        <w:t xml:space="preserve"> is four years of eight semesters and a maximum of eight years (of sixteen semesters) under flexible mode of study.</w:t>
      </w:r>
    </w:p>
    <w:p w:rsidR="003B1700" w:rsidRPr="003B1700" w:rsidRDefault="003B1700" w:rsidP="003B1700">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en-US"/>
        </w:rPr>
      </w:pPr>
    </w:p>
    <w:p w:rsidR="003B1700" w:rsidRPr="003B1700" w:rsidRDefault="003B1700" w:rsidP="003B1700">
      <w:pPr>
        <w:shd w:val="clear" w:color="auto" w:fill="FFFFFF"/>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b/>
          <w:bCs/>
          <w:sz w:val="24"/>
          <w:szCs w:val="24"/>
          <w:bdr w:val="none" w:sz="0" w:space="0" w:color="auto" w:frame="1"/>
          <w:lang w:val="en-US"/>
        </w:rPr>
        <w:t>Degree Rules</w:t>
      </w:r>
    </w:p>
    <w:p w:rsidR="003B1700" w:rsidRPr="003B1700" w:rsidRDefault="003B1700" w:rsidP="003B1700">
      <w:pPr>
        <w:shd w:val="clear" w:color="auto" w:fill="FFFFFF"/>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sz w:val="24"/>
          <w:szCs w:val="24"/>
          <w:lang w:val="en-US"/>
        </w:rPr>
        <w:t>To be awarded BSc. Degree in</w:t>
      </w:r>
      <w:r w:rsidR="003D69C9" w:rsidRPr="00037A7A">
        <w:rPr>
          <w:rFonts w:ascii="Times New Roman" w:eastAsia="Times New Roman" w:hAnsi="Times New Roman" w:cs="Times New Roman"/>
          <w:sz w:val="24"/>
          <w:szCs w:val="24"/>
          <w:lang w:val="en-US"/>
        </w:rPr>
        <w:t xml:space="preserve"> Political Science</w:t>
      </w:r>
      <w:r w:rsidRPr="003B1700">
        <w:rPr>
          <w:rFonts w:ascii="Times New Roman" w:eastAsia="Times New Roman" w:hAnsi="Times New Roman" w:cs="Times New Roman"/>
          <w:sz w:val="24"/>
          <w:szCs w:val="24"/>
          <w:lang w:val="en-US"/>
        </w:rPr>
        <w:t>, the student must pass a minimum of 120 credit units for UME or 90 credit units for direct entry. The minimum credit units include all compulsory courses and research project and exclude all general studies courses.</w:t>
      </w:r>
    </w:p>
    <w:p w:rsidR="003B1700" w:rsidRPr="003B1700" w:rsidRDefault="003B1700" w:rsidP="003B1700">
      <w:pPr>
        <w:shd w:val="clear" w:color="auto" w:fill="FFFFFF"/>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b/>
          <w:bCs/>
          <w:sz w:val="24"/>
          <w:szCs w:val="24"/>
          <w:bdr w:val="none" w:sz="0" w:space="0" w:color="auto" w:frame="1"/>
          <w:lang w:val="en-US"/>
        </w:rPr>
        <w:t> </w:t>
      </w:r>
    </w:p>
    <w:p w:rsidR="003B1700" w:rsidRPr="003B1700" w:rsidRDefault="003B1700" w:rsidP="003B1700">
      <w:pPr>
        <w:spacing w:after="0" w:line="390" w:lineRule="atLeast"/>
        <w:textAlignment w:val="baseline"/>
        <w:rPr>
          <w:rFonts w:ascii="Times New Roman" w:eastAsia="Times New Roman" w:hAnsi="Times New Roman" w:cs="Times New Roman"/>
          <w:b/>
          <w:bCs/>
          <w:sz w:val="24"/>
          <w:szCs w:val="24"/>
          <w:bdr w:val="none" w:sz="0" w:space="0" w:color="auto" w:frame="1"/>
          <w:lang w:val="en-US"/>
        </w:rPr>
      </w:pPr>
      <w:r w:rsidRPr="003B1700">
        <w:rPr>
          <w:rFonts w:ascii="Times New Roman" w:eastAsia="Times New Roman" w:hAnsi="Times New Roman" w:cs="Times New Roman"/>
          <w:b/>
          <w:bCs/>
          <w:sz w:val="24"/>
          <w:szCs w:val="24"/>
          <w:bdr w:val="none" w:sz="0" w:space="0" w:color="auto" w:frame="1"/>
          <w:lang w:val="en-US"/>
        </w:rPr>
        <w:t>COURSE CONTENT SPECIFICATIONS/SYLLABUS OF ALL COURSES IN THE PROGRAMME</w:t>
      </w:r>
    </w:p>
    <w:p w:rsidR="003B1700" w:rsidRPr="003B1700" w:rsidRDefault="003B1700" w:rsidP="003B1700">
      <w:pPr>
        <w:spacing w:after="0" w:line="390" w:lineRule="atLeast"/>
        <w:textAlignment w:val="baseline"/>
        <w:rPr>
          <w:rFonts w:ascii="Times New Roman" w:eastAsia="Times New Roman" w:hAnsi="Times New Roman" w:cs="Times New Roman"/>
          <w:b/>
          <w:bCs/>
          <w:sz w:val="24"/>
          <w:szCs w:val="24"/>
          <w:bdr w:val="none" w:sz="0" w:space="0" w:color="auto" w:frame="1"/>
          <w:lang w:val="en-US"/>
        </w:rPr>
      </w:pPr>
    </w:p>
    <w:p w:rsidR="003B1700" w:rsidRPr="003B1700" w:rsidRDefault="003B1700" w:rsidP="003B1700">
      <w:pPr>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bCs/>
          <w:sz w:val="24"/>
          <w:szCs w:val="24"/>
          <w:bdr w:val="none" w:sz="0" w:space="0" w:color="auto" w:frame="1"/>
          <w:lang w:val="en-US"/>
        </w:rPr>
        <w:t>The following course contains codes, titles and units that will help the students to understand the number of compulsory courses to pass per semester and lecturers to know the kind of the units to teach the students.</w:t>
      </w:r>
      <w:r w:rsidRPr="003B1700">
        <w:rPr>
          <w:rFonts w:ascii="Times New Roman" w:eastAsia="Times New Roman" w:hAnsi="Times New Roman" w:cs="Times New Roman"/>
          <w:sz w:val="24"/>
          <w:szCs w:val="24"/>
          <w:lang w:val="en-US"/>
        </w:rPr>
        <w:t xml:space="preserve"> </w:t>
      </w:r>
      <w:r w:rsidRPr="003B1700">
        <w:rPr>
          <w:rFonts w:ascii="Times New Roman" w:eastAsia="Times New Roman" w:hAnsi="Times New Roman" w:cs="Times New Roman"/>
          <w:b/>
          <w:bCs/>
          <w:sz w:val="24"/>
          <w:szCs w:val="24"/>
          <w:bdr w:val="none" w:sz="0" w:space="0" w:color="auto" w:frame="1"/>
          <w:lang w:val="en-US"/>
        </w:rPr>
        <w:t>Students are expected to choose one (1) out of the two available electives</w:t>
      </w:r>
      <w:r w:rsidRPr="003B1700">
        <w:rPr>
          <w:rFonts w:ascii="Times New Roman" w:eastAsia="Times New Roman" w:hAnsi="Times New Roman" w:cs="Times New Roman"/>
          <w:sz w:val="24"/>
          <w:szCs w:val="24"/>
          <w:lang w:val="en-US"/>
        </w:rPr>
        <w:t>   </w:t>
      </w:r>
    </w:p>
    <w:p w:rsidR="003B1700" w:rsidRPr="003B1700" w:rsidRDefault="003B1700" w:rsidP="003B1700">
      <w:pPr>
        <w:shd w:val="clear" w:color="auto" w:fill="FFFFFF"/>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sz w:val="24"/>
          <w:szCs w:val="24"/>
          <w:lang w:val="en-US"/>
        </w:rPr>
        <w:t> </w:t>
      </w:r>
    </w:p>
    <w:p w:rsidR="003B1700" w:rsidRPr="003B1700" w:rsidRDefault="003B1700" w:rsidP="003B1700">
      <w:pPr>
        <w:spacing w:after="0" w:line="390" w:lineRule="atLeast"/>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b/>
          <w:bCs/>
          <w:sz w:val="24"/>
          <w:szCs w:val="24"/>
          <w:bdr w:val="none" w:sz="0" w:space="0" w:color="auto" w:frame="1"/>
          <w:lang w:val="en-US"/>
        </w:rPr>
        <w:t>OUTLINE OF COURSE STRUCTURE</w:t>
      </w:r>
    </w:p>
    <w:p w:rsidR="002227A5" w:rsidRPr="00037A7A" w:rsidRDefault="003B1700" w:rsidP="003D69C9">
      <w:pPr>
        <w:shd w:val="clear" w:color="auto" w:fill="FFFFFF"/>
        <w:spacing w:after="0" w:line="240" w:lineRule="auto"/>
        <w:textAlignment w:val="baseline"/>
        <w:rPr>
          <w:rFonts w:ascii="Times New Roman" w:eastAsia="Times New Roman" w:hAnsi="Times New Roman" w:cs="Times New Roman"/>
          <w:sz w:val="24"/>
          <w:szCs w:val="24"/>
          <w:lang w:val="en-US"/>
        </w:rPr>
      </w:pPr>
      <w:r w:rsidRPr="003B1700">
        <w:rPr>
          <w:rFonts w:ascii="Times New Roman" w:eastAsia="Times New Roman" w:hAnsi="Times New Roman" w:cs="Times New Roman"/>
          <w:sz w:val="24"/>
          <w:szCs w:val="24"/>
          <w:lang w:val="en-US"/>
        </w:rPr>
        <w:t>Minimum duration of the BSc. Degr</w:t>
      </w:r>
      <w:r w:rsidR="003D69C9" w:rsidRPr="00037A7A">
        <w:rPr>
          <w:rFonts w:ascii="Times New Roman" w:eastAsia="Times New Roman" w:hAnsi="Times New Roman" w:cs="Times New Roman"/>
          <w:sz w:val="24"/>
          <w:szCs w:val="24"/>
          <w:lang w:val="en-US"/>
        </w:rPr>
        <w:t>ee in Political Science</w:t>
      </w:r>
      <w:r w:rsidRPr="003B1700">
        <w:rPr>
          <w:rFonts w:ascii="Times New Roman" w:eastAsia="Times New Roman" w:hAnsi="Times New Roman" w:cs="Times New Roman"/>
          <w:sz w:val="24"/>
          <w:szCs w:val="24"/>
          <w:lang w:val="en-US"/>
        </w:rPr>
        <w:t xml:space="preserve"> </w:t>
      </w:r>
      <w:proofErr w:type="spellStart"/>
      <w:r w:rsidRPr="003B1700">
        <w:rPr>
          <w:rFonts w:ascii="Times New Roman" w:eastAsia="Times New Roman" w:hAnsi="Times New Roman" w:cs="Times New Roman"/>
          <w:sz w:val="24"/>
          <w:szCs w:val="24"/>
          <w:lang w:val="en-US"/>
        </w:rPr>
        <w:t>Programme</w:t>
      </w:r>
      <w:proofErr w:type="spellEnd"/>
      <w:r w:rsidRPr="003B1700">
        <w:rPr>
          <w:rFonts w:ascii="Times New Roman" w:eastAsia="Times New Roman" w:hAnsi="Times New Roman" w:cs="Times New Roman"/>
          <w:sz w:val="24"/>
          <w:szCs w:val="24"/>
          <w:lang w:val="en-US"/>
        </w:rPr>
        <w:t xml:space="preserve"> is four years of eight semesters and a maximum of eight years (of sixteen semesters) under flexible mode of study.</w:t>
      </w:r>
    </w:p>
    <w:p w:rsidR="003D69C9" w:rsidRPr="00037A7A" w:rsidRDefault="003D69C9" w:rsidP="003D69C9">
      <w:pPr>
        <w:shd w:val="clear" w:color="auto" w:fill="FFFFFF"/>
        <w:spacing w:after="0" w:line="240" w:lineRule="auto"/>
        <w:textAlignment w:val="baseline"/>
        <w:rPr>
          <w:rFonts w:ascii="Times New Roman" w:eastAsia="Times New Roman" w:hAnsi="Times New Roman" w:cs="Times New Roman"/>
          <w:sz w:val="24"/>
          <w:szCs w:val="24"/>
          <w:lang w:val="en-US"/>
        </w:rPr>
      </w:pP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111   3C BASIC ELEMENTS OF GOVERNMENT</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 xml:space="preserve">This involves the discussion of the basic elements of government such as the nature and scope of politics. The comparison of political science with other social science subjects are part of focus of this course. Topics such as power, authority, political culture, </w:t>
      </w:r>
      <w:r w:rsidR="003D69C9" w:rsidRPr="00037A7A">
        <w:rPr>
          <w:rFonts w:ascii="Times New Roman" w:hAnsi="Times New Roman" w:cs="Times New Roman"/>
          <w:sz w:val="24"/>
          <w:szCs w:val="24"/>
        </w:rPr>
        <w:t>and political</w:t>
      </w:r>
      <w:r w:rsidRPr="00037A7A">
        <w:rPr>
          <w:rFonts w:ascii="Times New Roman" w:hAnsi="Times New Roman" w:cs="Times New Roman"/>
          <w:sz w:val="24"/>
          <w:szCs w:val="24"/>
        </w:rPr>
        <w:t xml:space="preserve"> socialization are some of the wide topics to be extensively looked at.</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121 3C INTRODUCTION TO POLITICAL SCIENCE II</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Concepts such as fundamental human right, the rule of law representative government, political participation, delegated legislation, citizen-ship. Feudalism, Electoral behaviour types of court are extensively and critically analysed.</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112 3R AFRICA UNDER COLONIAL RULE-I</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Africa under Colonial Rule with reference to French and British Colonial Policies. The reasons’ colonialism, partition of Africa are discussed. Meaning of Colonialism and the various resistant to colonial rule are also discussed. A deeper analysis of the French and British colonial policies are undertaken. The two policies are thereby compared.</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lastRenderedPageBreak/>
        <w:t>POLS 112 3R AFRICA UNDER COLONIAL RULE-II</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Africa under Colonial rule with special reference to Portuguese, Belgian and Spanish Colonial Polices, All earlier topics – POLS 112 AD and a deeper analysis of the Belgian, Portuguese and Spanish Colonial Politics. The three are also compared.</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122 3R</w:t>
      </w:r>
      <w:r w:rsidR="004A3B0E" w:rsidRPr="00037A7A">
        <w:rPr>
          <w:rFonts w:ascii="Times New Roman" w:hAnsi="Times New Roman" w:cs="Times New Roman"/>
          <w:b/>
          <w:sz w:val="24"/>
          <w:szCs w:val="24"/>
        </w:rPr>
        <w:t xml:space="preserve"> CONST. DEVELOPMENT IN LIBERIA AND SENEGAL</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Constitutional Development in West Africa with reference to Liberia and Senegal. The course looks into the cause of colonialism, the rise of nationalist movements and the various constitutional Developments in Liberia and Senegal are extensively discussed, analysed and compared.</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122   3E CONST. DEVELOPMENT IN GHANA AND GUINEA</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All earlier topics in 122 and the various constitutional developments in Ghana and Guinea are extensively discussed, analysed and compared.</w:t>
      </w:r>
    </w:p>
    <w:p w:rsidR="00EA75EC" w:rsidRPr="00037A7A" w:rsidRDefault="00EA75EC" w:rsidP="00EA75EC">
      <w:pPr>
        <w:rPr>
          <w:rFonts w:ascii="Times New Roman" w:hAnsi="Times New Roman" w:cs="Times New Roman"/>
          <w:b/>
          <w:sz w:val="24"/>
          <w:szCs w:val="24"/>
        </w:rPr>
      </w:pPr>
      <w:r w:rsidRPr="00037A7A">
        <w:rPr>
          <w:rFonts w:ascii="Times New Roman" w:hAnsi="Times New Roman" w:cs="Times New Roman"/>
          <w:b/>
          <w:sz w:val="24"/>
          <w:szCs w:val="24"/>
        </w:rPr>
        <w:t>POLS 124 POLITICS AND LEGAL SYSTEM IN NIGERIA 3R</w:t>
      </w:r>
    </w:p>
    <w:p w:rsidR="00EA75EC" w:rsidRPr="00037A7A" w:rsidRDefault="00EA75EC" w:rsidP="002227A5">
      <w:pPr>
        <w:rPr>
          <w:rFonts w:ascii="Times New Roman" w:hAnsi="Times New Roman" w:cs="Times New Roman"/>
          <w:sz w:val="24"/>
          <w:szCs w:val="24"/>
        </w:rPr>
      </w:pPr>
      <w:r w:rsidRPr="00037A7A">
        <w:rPr>
          <w:rFonts w:ascii="Times New Roman" w:hAnsi="Times New Roman" w:cs="Times New Roman"/>
          <w:sz w:val="24"/>
          <w:szCs w:val="24"/>
        </w:rPr>
        <w:t>Sources of Nigerian Legal System. Nature of Nigerian Legal System, Practice of Law and the rule of Law in Nigeria. Independence of the Judiciary, Human Right in Nigeria, the Nigerian Prison Service.</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113 3C NIGERIA GOVERNM</w:t>
      </w:r>
      <w:r w:rsidR="00CE1F4B" w:rsidRPr="00037A7A">
        <w:rPr>
          <w:rFonts w:ascii="Times New Roman" w:hAnsi="Times New Roman" w:cs="Times New Roman"/>
          <w:b/>
          <w:sz w:val="24"/>
          <w:szCs w:val="24"/>
        </w:rPr>
        <w:t>ENT AND POLITICS 1966 TILL DATE</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Various issues in Nigeria government and politics between 1966 till date are the focus of this course. The course also examines the approaches to the study of politics, party politics and system, revenue allocation, military politics and examination/comparison of Nigeria first, second ‘’and third republics. Recipe for democracy in Nigeria is also examined.</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 xml:space="preserve">                              </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sz w:val="24"/>
          <w:szCs w:val="24"/>
        </w:rPr>
        <w:t xml:space="preserve">                             </w:t>
      </w:r>
      <w:r w:rsidRPr="00037A7A">
        <w:rPr>
          <w:rFonts w:ascii="Times New Roman" w:hAnsi="Times New Roman" w:cs="Times New Roman"/>
          <w:b/>
          <w:sz w:val="24"/>
          <w:szCs w:val="24"/>
        </w:rPr>
        <w:t>PART-TIME 4 YEAR (PART 1)</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212   3C POLITICAL THEORY-</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 xml:space="preserve">Classical to Medieval Age. This involves the study of classical and </w:t>
      </w:r>
      <w:proofErr w:type="gramStart"/>
      <w:r w:rsidRPr="00037A7A">
        <w:rPr>
          <w:rFonts w:ascii="Times New Roman" w:hAnsi="Times New Roman" w:cs="Times New Roman"/>
          <w:sz w:val="24"/>
          <w:szCs w:val="24"/>
        </w:rPr>
        <w:t>Medieval</w:t>
      </w:r>
      <w:proofErr w:type="gramEnd"/>
      <w:r w:rsidRPr="00037A7A">
        <w:rPr>
          <w:rFonts w:ascii="Times New Roman" w:hAnsi="Times New Roman" w:cs="Times New Roman"/>
          <w:sz w:val="24"/>
          <w:szCs w:val="24"/>
        </w:rPr>
        <w:t xml:space="preserve"> thinkers, e.g. Plato, Aristotle, Thomas Aquinas, St. Augustine up to Machiavelli, Emphasis shall be on their ideas and                                                                                                           contributions to political philosophy with particular reference to the impact of their ideas.</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324   3R POLITICAL BEHAVIOUR –</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lastRenderedPageBreak/>
        <w:t>The study and measurement of various determinant of political behaviour, political socialization, political culture, political participation and apathy. Electoral behaviour public opinion and political comment on.</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214   3C POLITICAL SCIENCE METHODOLOGY –</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A review of the teaching of political science/government in the Secondary Schools; problems of teaching political science/government; organization of courses in political science; preparation of schemes of work and lesson plan; different methods of  teaching political science; visual aids and techniques of teaching political science, use of textbook resources and techniques of evaluation, etc.</w:t>
      </w:r>
    </w:p>
    <w:p w:rsidR="002227A5" w:rsidRPr="00037A7A" w:rsidRDefault="00CE1F4B" w:rsidP="002227A5">
      <w:pPr>
        <w:rPr>
          <w:rFonts w:ascii="Times New Roman" w:hAnsi="Times New Roman" w:cs="Times New Roman"/>
          <w:b/>
          <w:sz w:val="24"/>
          <w:szCs w:val="24"/>
        </w:rPr>
      </w:pPr>
      <w:r w:rsidRPr="00037A7A">
        <w:rPr>
          <w:rFonts w:ascii="Times New Roman" w:hAnsi="Times New Roman" w:cs="Times New Roman"/>
          <w:b/>
          <w:sz w:val="24"/>
          <w:szCs w:val="24"/>
        </w:rPr>
        <w:t xml:space="preserve">POLS 211 3C </w:t>
      </w:r>
      <w:r w:rsidR="002227A5" w:rsidRPr="00037A7A">
        <w:rPr>
          <w:rFonts w:ascii="Times New Roman" w:hAnsi="Times New Roman" w:cs="Times New Roman"/>
          <w:b/>
          <w:sz w:val="24"/>
          <w:szCs w:val="24"/>
        </w:rPr>
        <w:t>MILITARY IN POLITICS –</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Theories of military intervention in politics; military interventionism in the third world with particular reference to Africa and Nigeria, Military disengagement, incidence of civilization of military heads, etc. Varieties of civilian control of the Military, Military industrial complex. Military extractive tendencies.</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323   3R POLITICAL PARTIES AND PRESSURE GROUP</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 xml:space="preserve">Definitions, Functions and Structure of Political Parties Growth and development, organization, party system, zero party, one party, two party and </w:t>
      </w:r>
      <w:r w:rsidR="00CE1F4B" w:rsidRPr="00037A7A">
        <w:rPr>
          <w:rFonts w:ascii="Times New Roman" w:hAnsi="Times New Roman" w:cs="Times New Roman"/>
          <w:sz w:val="24"/>
          <w:szCs w:val="24"/>
        </w:rPr>
        <w:t>multi-party</w:t>
      </w:r>
      <w:r w:rsidRPr="00037A7A">
        <w:rPr>
          <w:rFonts w:ascii="Times New Roman" w:hAnsi="Times New Roman" w:cs="Times New Roman"/>
          <w:sz w:val="24"/>
          <w:szCs w:val="24"/>
        </w:rPr>
        <w:t xml:space="preserve"> system in Africa and </w:t>
      </w:r>
      <w:r w:rsidR="00CE1F4B" w:rsidRPr="00037A7A">
        <w:rPr>
          <w:rFonts w:ascii="Times New Roman" w:hAnsi="Times New Roman" w:cs="Times New Roman"/>
          <w:sz w:val="24"/>
          <w:szCs w:val="24"/>
        </w:rPr>
        <w:t>democratic</w:t>
      </w:r>
      <w:r w:rsidRPr="00037A7A">
        <w:rPr>
          <w:rFonts w:ascii="Times New Roman" w:hAnsi="Times New Roman" w:cs="Times New Roman"/>
          <w:sz w:val="24"/>
          <w:szCs w:val="24"/>
        </w:rPr>
        <w:t xml:space="preserve"> and communist countries of the west and east. Types of Pressure Group, methods used by pressure groups determinants of pressure group success etc. are studied.</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222 3C INTRODUCTION TO INTERNATIONAL RELATIONS</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 xml:space="preserve">The organization of the international Society, Theory of coalition and alliances, Basic concepts and theories of International Relations. Power, Conflict, Accommodation, Systems theories, theories of coalitions and Alliances, models, Games and Simulation.                                                                                                         </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sz w:val="24"/>
          <w:szCs w:val="24"/>
        </w:rPr>
        <w:t xml:space="preserve">                                   </w:t>
      </w:r>
      <w:r w:rsidRPr="00037A7A">
        <w:rPr>
          <w:rFonts w:ascii="Times New Roman" w:hAnsi="Times New Roman" w:cs="Times New Roman"/>
          <w:b/>
          <w:sz w:val="24"/>
          <w:szCs w:val="24"/>
        </w:rPr>
        <w:t>PART II</w:t>
      </w:r>
    </w:p>
    <w:p w:rsidR="002227A5" w:rsidRPr="00037A7A" w:rsidRDefault="00CE1F4B" w:rsidP="002227A5">
      <w:pPr>
        <w:rPr>
          <w:rFonts w:ascii="Times New Roman" w:hAnsi="Times New Roman" w:cs="Times New Roman"/>
          <w:b/>
          <w:sz w:val="24"/>
          <w:szCs w:val="24"/>
        </w:rPr>
      </w:pPr>
      <w:r w:rsidRPr="00037A7A">
        <w:rPr>
          <w:rFonts w:ascii="Times New Roman" w:hAnsi="Times New Roman" w:cs="Times New Roman"/>
          <w:b/>
          <w:sz w:val="24"/>
          <w:szCs w:val="24"/>
        </w:rPr>
        <w:t xml:space="preserve">POLS 213 </w:t>
      </w:r>
      <w:r w:rsidR="002227A5" w:rsidRPr="00037A7A">
        <w:rPr>
          <w:rFonts w:ascii="Times New Roman" w:hAnsi="Times New Roman" w:cs="Times New Roman"/>
          <w:b/>
          <w:sz w:val="24"/>
          <w:szCs w:val="24"/>
        </w:rPr>
        <w:t>3C THEORY AND PRACTICE OF ADM</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Evolution of Administration organization theory classical through the neoclassical to the modem; relation of administration to politics and the political process; Administrative behaviour in various institutional settings; Interplay of political institution and Administration patterns of behaviour, study of personnel administration decision making in bureaucratic organization.</w:t>
      </w:r>
    </w:p>
    <w:p w:rsidR="002227A5" w:rsidRPr="00037A7A" w:rsidRDefault="00CE1F4B" w:rsidP="002227A5">
      <w:pPr>
        <w:rPr>
          <w:rFonts w:ascii="Times New Roman" w:hAnsi="Times New Roman" w:cs="Times New Roman"/>
          <w:b/>
          <w:sz w:val="24"/>
          <w:szCs w:val="24"/>
        </w:rPr>
      </w:pPr>
      <w:r w:rsidRPr="00037A7A">
        <w:rPr>
          <w:rFonts w:ascii="Times New Roman" w:hAnsi="Times New Roman" w:cs="Times New Roman"/>
          <w:b/>
          <w:sz w:val="24"/>
          <w:szCs w:val="24"/>
        </w:rPr>
        <w:t xml:space="preserve">POLS 221 </w:t>
      </w:r>
      <w:r w:rsidR="002227A5" w:rsidRPr="00037A7A">
        <w:rPr>
          <w:rFonts w:ascii="Times New Roman" w:hAnsi="Times New Roman" w:cs="Times New Roman"/>
          <w:b/>
          <w:sz w:val="24"/>
          <w:szCs w:val="24"/>
        </w:rPr>
        <w:t>POLITICS IN AFRICA 3R</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lastRenderedPageBreak/>
        <w:t>The nature of African politics, origins and problem of African politics, problems of Colonialism, Neo colonialism succession to power, military rule, etc. Africa and the colonial metropolis, Africa in International Affairs.</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311 INTRODUCTION TO POLITICAL RESEARCH   3C</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Political Science and the scientific method, introduction to Research Methods in political science, the logic of political inquiry and the language of variables, introduction to problem formulation.</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313 POLITICAL THEORY MODERN AGE 3C</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 xml:space="preserve">The study of thinkers like Hobbes, Locke, Rousseau, Jeremy </w:t>
      </w:r>
      <w:proofErr w:type="spellStart"/>
      <w:r w:rsidRPr="00037A7A">
        <w:rPr>
          <w:rFonts w:ascii="Times New Roman" w:hAnsi="Times New Roman" w:cs="Times New Roman"/>
          <w:sz w:val="24"/>
          <w:szCs w:val="24"/>
        </w:rPr>
        <w:t>Benthan</w:t>
      </w:r>
      <w:proofErr w:type="spellEnd"/>
      <w:r w:rsidRPr="00037A7A">
        <w:rPr>
          <w:rFonts w:ascii="Times New Roman" w:hAnsi="Times New Roman" w:cs="Times New Roman"/>
          <w:sz w:val="24"/>
          <w:szCs w:val="24"/>
        </w:rPr>
        <w:t>. J.S. Mills, Edmund Burke, etc., with special reference to the impact of their ideas on modem governments in particular and political philosophy in general.</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312 LOCAL GOVERNMENT 3C</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 xml:space="preserve">An examination of the theoretical based of different local governments systems, (British, French, </w:t>
      </w:r>
      <w:proofErr w:type="gramStart"/>
      <w:r w:rsidRPr="00037A7A">
        <w:rPr>
          <w:rFonts w:ascii="Times New Roman" w:hAnsi="Times New Roman" w:cs="Times New Roman"/>
          <w:sz w:val="24"/>
          <w:szCs w:val="24"/>
        </w:rPr>
        <w:t>America</w:t>
      </w:r>
      <w:proofErr w:type="gramEnd"/>
      <w:r w:rsidRPr="00037A7A">
        <w:rPr>
          <w:rFonts w:ascii="Times New Roman" w:hAnsi="Times New Roman" w:cs="Times New Roman"/>
          <w:sz w:val="24"/>
          <w:szCs w:val="24"/>
        </w:rPr>
        <w:t xml:space="preserve"> etc.) features of devolution and de-concentration growth and development of local government in Nigeria, finance, control central local government relationships etc.</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321 FOREIGN POLICIES 3C</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History of Western foreign policies; policies, politics of 18</w:t>
      </w:r>
      <w:r w:rsidRPr="00037A7A">
        <w:rPr>
          <w:rFonts w:ascii="Times New Roman" w:hAnsi="Times New Roman" w:cs="Times New Roman"/>
          <w:sz w:val="24"/>
          <w:szCs w:val="24"/>
          <w:vertAlign w:val="superscript"/>
        </w:rPr>
        <w:t>th</w:t>
      </w:r>
      <w:r w:rsidRPr="00037A7A">
        <w:rPr>
          <w:rFonts w:ascii="Times New Roman" w:hAnsi="Times New Roman" w:cs="Times New Roman"/>
          <w:sz w:val="24"/>
          <w:szCs w:val="24"/>
        </w:rPr>
        <w:t xml:space="preserve"> and 19</w:t>
      </w:r>
      <w:r w:rsidRPr="00037A7A">
        <w:rPr>
          <w:rFonts w:ascii="Times New Roman" w:hAnsi="Times New Roman" w:cs="Times New Roman"/>
          <w:sz w:val="24"/>
          <w:szCs w:val="24"/>
          <w:vertAlign w:val="superscript"/>
        </w:rPr>
        <w:t>th</w:t>
      </w:r>
      <w:r w:rsidRPr="00037A7A">
        <w:rPr>
          <w:rFonts w:ascii="Times New Roman" w:hAnsi="Times New Roman" w:cs="Times New Roman"/>
          <w:sz w:val="24"/>
          <w:szCs w:val="24"/>
        </w:rPr>
        <w:t xml:space="preserve"> century Europe; contemporary global system, instruments of policies diplomatic, propaganda, etc., policies of Britain, France, Germany, Russia etc.</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328 NIGERIA AND COMPARATIVE PUBLIC ADMINISTRATION 3R</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Comparative analysis of private-large scale organization and public (State Administrative Organization; of public administration in Federal and Unity States; of State bureaucracies and State parastatals; of public administration in selected countries, liberal democracies, communist system and 3</w:t>
      </w:r>
      <w:r w:rsidRPr="00037A7A">
        <w:rPr>
          <w:rFonts w:ascii="Times New Roman" w:hAnsi="Times New Roman" w:cs="Times New Roman"/>
          <w:sz w:val="24"/>
          <w:szCs w:val="24"/>
          <w:vertAlign w:val="superscript"/>
        </w:rPr>
        <w:t>rd</w:t>
      </w:r>
      <w:r w:rsidRPr="00037A7A">
        <w:rPr>
          <w:rFonts w:ascii="Times New Roman" w:hAnsi="Times New Roman" w:cs="Times New Roman"/>
          <w:sz w:val="24"/>
          <w:szCs w:val="24"/>
        </w:rPr>
        <w:t xml:space="preserve"> world.</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 xml:space="preserve">                                  PART III</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323 COMPARATIVE POLITICS 3E</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Logic of comparative politics, approaches to the study of comparative politics, strategy of across system theorizing problems of comparative public etc.</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325 NIGERIAN FOREIGN POLICY 3E</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 xml:space="preserve">A study of dominant trends in Nigerian Foreign Policies since independence, showing both the domestic setting, on international environment, the impact of civil war, Nigeria’s relative </w:t>
      </w:r>
      <w:r w:rsidRPr="00037A7A">
        <w:rPr>
          <w:rFonts w:ascii="Times New Roman" w:hAnsi="Times New Roman" w:cs="Times New Roman"/>
          <w:sz w:val="24"/>
          <w:szCs w:val="24"/>
        </w:rPr>
        <w:lastRenderedPageBreak/>
        <w:t>economics and commitments as a regional power in Africa. Problems of relatives with immediate neighbour are also examined.</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 xml:space="preserve">POLS 314 PUBLIC ADMINISTRATION - NIGERIA 3E </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Ecology of Nigeria Public administration; the service, financial administration, public administration, politics of financial administration.</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213 THEORY AND PRACTICE OF ADMINISTRATION 3C</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Evolution of Administrative organization Theory from the classical through the neo-classical to the modem; Relation of administration to politics and the political process; Administrative Behaviour in various institutional settings, interplay of political institutions and administration patterns of behaviour study of personnel administration, decision-making in bureaucratic organizations.</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224 INTERNATIONAL ECONOMIC RELATIONS 3E</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The course underline the economic bases of the actions and reactions in international politics, drawing materials from international trade, commercial policy, capital movement, etc., role of IMF World bank and such monetary agencies, multinational enterprises and national power theory of national boundary, customs unions and currency areas.</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223 POLITICS</w:t>
      </w:r>
      <w:r w:rsidR="00CE1F4B" w:rsidRPr="00037A7A">
        <w:rPr>
          <w:rFonts w:ascii="Times New Roman" w:hAnsi="Times New Roman" w:cs="Times New Roman"/>
          <w:b/>
          <w:sz w:val="24"/>
          <w:szCs w:val="24"/>
        </w:rPr>
        <w:t xml:space="preserve"> OF UNDER DEVELOPMENT </w:t>
      </w:r>
      <w:r w:rsidRPr="00037A7A">
        <w:rPr>
          <w:rFonts w:ascii="Times New Roman" w:hAnsi="Times New Roman" w:cs="Times New Roman"/>
          <w:b/>
          <w:sz w:val="24"/>
          <w:szCs w:val="24"/>
        </w:rPr>
        <w:t>3R</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A systematic and theoretical study of the political and socio-economic context of the problems of development and under-development; dependency and international and internal economic structures, analysis of profound change, agents of change and constrains and problems contingent on rapid socio-economic change with specific reference to post-colonial African states by also comparison with Latin America, India etc.</w:t>
      </w:r>
    </w:p>
    <w:p w:rsidR="00473DB9" w:rsidRPr="00037A7A" w:rsidRDefault="00473DB9" w:rsidP="00473DB9">
      <w:pPr>
        <w:rPr>
          <w:rFonts w:ascii="Times New Roman" w:hAnsi="Times New Roman" w:cs="Times New Roman"/>
          <w:b/>
          <w:sz w:val="24"/>
          <w:szCs w:val="24"/>
        </w:rPr>
      </w:pPr>
      <w:r w:rsidRPr="00037A7A">
        <w:rPr>
          <w:rFonts w:ascii="Times New Roman" w:hAnsi="Times New Roman" w:cs="Times New Roman"/>
          <w:b/>
          <w:sz w:val="24"/>
          <w:szCs w:val="24"/>
        </w:rPr>
        <w:t>POLS 225 – POLITICAL DATA ANALYSIS 2C</w:t>
      </w:r>
    </w:p>
    <w:p w:rsidR="00473DB9" w:rsidRPr="00037A7A" w:rsidRDefault="00473DB9" w:rsidP="002227A5">
      <w:pPr>
        <w:rPr>
          <w:rFonts w:ascii="Times New Roman" w:hAnsi="Times New Roman" w:cs="Times New Roman"/>
          <w:sz w:val="24"/>
          <w:szCs w:val="24"/>
        </w:rPr>
      </w:pPr>
      <w:r w:rsidRPr="00037A7A">
        <w:rPr>
          <w:rFonts w:ascii="Times New Roman" w:hAnsi="Times New Roman" w:cs="Times New Roman"/>
          <w:sz w:val="24"/>
          <w:szCs w:val="24"/>
        </w:rPr>
        <w:t xml:space="preserve">This course will expose the students to basic statistical tools relevant in handling political data, electoral results, census etc. Data description and characteristics, frequency distribution and graphic presentation, measures of Central tendency and variability. Methods of sampling. Introduction to computer programming. </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314 PUBLIC POLICY ANALYSIS   3E</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Concepts and Strategies of Planning, programme of and budgeting (PRBS), basic techniques of network construction and analysis examined descriptively and from the perspective of administration system; cost-effectiveness analysis and antique.</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w:t>
      </w:r>
      <w:r w:rsidR="00CE1F4B" w:rsidRPr="00037A7A">
        <w:rPr>
          <w:rFonts w:ascii="Times New Roman" w:hAnsi="Times New Roman" w:cs="Times New Roman"/>
          <w:b/>
          <w:sz w:val="24"/>
          <w:szCs w:val="24"/>
        </w:rPr>
        <w:t xml:space="preserve"> 411 INTERNATIONAL ORGANISATION</w:t>
      </w:r>
      <w:r w:rsidRPr="00037A7A">
        <w:rPr>
          <w:rFonts w:ascii="Times New Roman" w:hAnsi="Times New Roman" w:cs="Times New Roman"/>
          <w:b/>
          <w:sz w:val="24"/>
          <w:szCs w:val="24"/>
        </w:rPr>
        <w:t xml:space="preserve"> 3C</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lastRenderedPageBreak/>
        <w:t>This course delves into the development structures, functions and pro-</w:t>
      </w:r>
      <w:proofErr w:type="spellStart"/>
      <w:r w:rsidRPr="00037A7A">
        <w:rPr>
          <w:rFonts w:ascii="Times New Roman" w:hAnsi="Times New Roman" w:cs="Times New Roman"/>
          <w:sz w:val="24"/>
          <w:szCs w:val="24"/>
        </w:rPr>
        <w:t>blems</w:t>
      </w:r>
      <w:proofErr w:type="spellEnd"/>
      <w:r w:rsidRPr="00037A7A">
        <w:rPr>
          <w:rFonts w:ascii="Times New Roman" w:hAnsi="Times New Roman" w:cs="Times New Roman"/>
          <w:sz w:val="24"/>
          <w:szCs w:val="24"/>
        </w:rPr>
        <w:t xml:space="preserve"> of international organization such as leagues of nation, UNO, OAU, ECOWAS, EEC, IMF, NATO, OPEC, Non-aligned movement etc.</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412 POLITICAL ECONOMY 3R</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The course exposes students to the political economy of new Africa States, the interdependence of Political Science and Economy. Mode of development of States and processing of exploitation. Crisis of development and new international economic order and food crisis.</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421 PUBLIC AD</w:t>
      </w:r>
      <w:r w:rsidR="00CE1F4B" w:rsidRPr="00037A7A">
        <w:rPr>
          <w:rFonts w:ascii="Times New Roman" w:hAnsi="Times New Roman" w:cs="Times New Roman"/>
          <w:b/>
          <w:sz w:val="24"/>
          <w:szCs w:val="24"/>
        </w:rPr>
        <w:t>MINISTRATION – NIGERIA</w:t>
      </w:r>
      <w:r w:rsidRPr="00037A7A">
        <w:rPr>
          <w:rFonts w:ascii="Times New Roman" w:hAnsi="Times New Roman" w:cs="Times New Roman"/>
          <w:b/>
          <w:sz w:val="24"/>
          <w:szCs w:val="24"/>
        </w:rPr>
        <w:t xml:space="preserve"> 3C</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An examination of the Development of Public Administration in Nigeria from 1914 till date. Various changes, stresses – Nigeria public administration are extensively discussed. Civil service, Field Administration, Personnel Management, Local Government are also discussed and analysed.</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w:t>
      </w:r>
      <w:r w:rsidR="00CE1F4B" w:rsidRPr="00037A7A">
        <w:rPr>
          <w:rFonts w:ascii="Times New Roman" w:hAnsi="Times New Roman" w:cs="Times New Roman"/>
          <w:b/>
          <w:sz w:val="24"/>
          <w:szCs w:val="24"/>
        </w:rPr>
        <w:t xml:space="preserve">S 422 AFRICAN POLITICAL THOUGHT </w:t>
      </w:r>
      <w:r w:rsidRPr="00037A7A">
        <w:rPr>
          <w:rFonts w:ascii="Times New Roman" w:hAnsi="Times New Roman" w:cs="Times New Roman"/>
          <w:b/>
          <w:sz w:val="24"/>
          <w:szCs w:val="24"/>
        </w:rPr>
        <w:t>3C</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 xml:space="preserve">Traditional political ideas – Pan – Africanism as represented by </w:t>
      </w:r>
      <w:proofErr w:type="spellStart"/>
      <w:r w:rsidRPr="00037A7A">
        <w:rPr>
          <w:rFonts w:ascii="Times New Roman" w:hAnsi="Times New Roman" w:cs="Times New Roman"/>
          <w:sz w:val="24"/>
          <w:szCs w:val="24"/>
        </w:rPr>
        <w:t>Diagno</w:t>
      </w:r>
      <w:proofErr w:type="spellEnd"/>
      <w:r w:rsidRPr="00037A7A">
        <w:rPr>
          <w:rFonts w:ascii="Times New Roman" w:hAnsi="Times New Roman" w:cs="Times New Roman"/>
          <w:sz w:val="24"/>
          <w:szCs w:val="24"/>
        </w:rPr>
        <w:t xml:space="preserve"> </w:t>
      </w:r>
      <w:proofErr w:type="spellStart"/>
      <w:r w:rsidRPr="00037A7A">
        <w:rPr>
          <w:rFonts w:ascii="Times New Roman" w:hAnsi="Times New Roman" w:cs="Times New Roman"/>
          <w:sz w:val="24"/>
          <w:szCs w:val="24"/>
        </w:rPr>
        <w:t>Blyden</w:t>
      </w:r>
      <w:proofErr w:type="spellEnd"/>
      <w:r w:rsidRPr="00037A7A">
        <w:rPr>
          <w:rFonts w:ascii="Times New Roman" w:hAnsi="Times New Roman" w:cs="Times New Roman"/>
          <w:sz w:val="24"/>
          <w:szCs w:val="24"/>
        </w:rPr>
        <w:t xml:space="preserve">, </w:t>
      </w:r>
      <w:proofErr w:type="spellStart"/>
      <w:r w:rsidRPr="00037A7A">
        <w:rPr>
          <w:rFonts w:ascii="Times New Roman" w:hAnsi="Times New Roman" w:cs="Times New Roman"/>
          <w:sz w:val="24"/>
          <w:szCs w:val="24"/>
        </w:rPr>
        <w:t>Hoton</w:t>
      </w:r>
      <w:proofErr w:type="spellEnd"/>
      <w:r w:rsidRPr="00037A7A">
        <w:rPr>
          <w:rFonts w:ascii="Times New Roman" w:hAnsi="Times New Roman" w:cs="Times New Roman"/>
          <w:sz w:val="24"/>
          <w:szCs w:val="24"/>
        </w:rPr>
        <w:t xml:space="preserve">, </w:t>
      </w:r>
      <w:proofErr w:type="spellStart"/>
      <w:r w:rsidRPr="00037A7A">
        <w:rPr>
          <w:rFonts w:ascii="Times New Roman" w:hAnsi="Times New Roman" w:cs="Times New Roman"/>
          <w:sz w:val="24"/>
          <w:szCs w:val="24"/>
        </w:rPr>
        <w:t>Padmois</w:t>
      </w:r>
      <w:proofErr w:type="spellEnd"/>
      <w:r w:rsidRPr="00037A7A">
        <w:rPr>
          <w:rFonts w:ascii="Times New Roman" w:hAnsi="Times New Roman" w:cs="Times New Roman"/>
          <w:sz w:val="24"/>
          <w:szCs w:val="24"/>
        </w:rPr>
        <w:t xml:space="preserve">; Some contemporary African thinkers, Nkrumah, Fanon, </w:t>
      </w:r>
      <w:proofErr w:type="spellStart"/>
      <w:r w:rsidRPr="00037A7A">
        <w:rPr>
          <w:rFonts w:ascii="Times New Roman" w:hAnsi="Times New Roman" w:cs="Times New Roman"/>
          <w:sz w:val="24"/>
          <w:szCs w:val="24"/>
        </w:rPr>
        <w:t>Nyerere</w:t>
      </w:r>
      <w:proofErr w:type="spellEnd"/>
      <w:r w:rsidRPr="00037A7A">
        <w:rPr>
          <w:rFonts w:ascii="Times New Roman" w:hAnsi="Times New Roman" w:cs="Times New Roman"/>
          <w:sz w:val="24"/>
          <w:szCs w:val="24"/>
        </w:rPr>
        <w:t>, Senghor and Cabral. A nomination of concepts such as African socialism, Negritude, humanism and authenticity.</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423 MARXISM 3E</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The history and development of Marxism and the dialectical Materialism concepts of history. Marxism and State Marxism and the economy are some of the topics for extensive analysis.</w:t>
      </w:r>
    </w:p>
    <w:p w:rsidR="002227A5" w:rsidRPr="00037A7A" w:rsidRDefault="00CE1F4B" w:rsidP="002227A5">
      <w:pPr>
        <w:rPr>
          <w:rFonts w:ascii="Times New Roman" w:hAnsi="Times New Roman" w:cs="Times New Roman"/>
          <w:b/>
          <w:sz w:val="24"/>
          <w:szCs w:val="24"/>
        </w:rPr>
      </w:pPr>
      <w:r w:rsidRPr="00037A7A">
        <w:rPr>
          <w:rFonts w:ascii="Times New Roman" w:hAnsi="Times New Roman" w:cs="Times New Roman"/>
          <w:b/>
          <w:sz w:val="24"/>
          <w:szCs w:val="24"/>
        </w:rPr>
        <w:t>POLS 327 POLITICAL SOCIOLOGY</w:t>
      </w:r>
      <w:r w:rsidR="002227A5" w:rsidRPr="00037A7A">
        <w:rPr>
          <w:rFonts w:ascii="Times New Roman" w:hAnsi="Times New Roman" w:cs="Times New Roman"/>
          <w:b/>
          <w:sz w:val="24"/>
          <w:szCs w:val="24"/>
        </w:rPr>
        <w:t xml:space="preserve"> 3E</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The contributions of sociological patterns to the determination of central political processes elite theories. Marxist theory, political change and political cultures; power, authority and legitimacy.</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413</w:t>
      </w:r>
      <w:r w:rsidR="00CE1F4B" w:rsidRPr="00037A7A">
        <w:rPr>
          <w:rFonts w:ascii="Times New Roman" w:hAnsi="Times New Roman" w:cs="Times New Roman"/>
          <w:b/>
          <w:sz w:val="24"/>
          <w:szCs w:val="24"/>
        </w:rPr>
        <w:t xml:space="preserve"> MILITARY AND STRATEGIC STUDIES</w:t>
      </w:r>
      <w:r w:rsidRPr="00037A7A">
        <w:rPr>
          <w:rFonts w:ascii="Times New Roman" w:hAnsi="Times New Roman" w:cs="Times New Roman"/>
          <w:b/>
          <w:sz w:val="24"/>
          <w:szCs w:val="24"/>
        </w:rPr>
        <w:t xml:space="preserve">   3E</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An examination of military rule and her role in peace keeping operations, international politics, insurgency and counter-urgency, objectives, contemporary development and strategic thinkers and strategic policies of the future.</w:t>
      </w:r>
    </w:p>
    <w:p w:rsidR="002227A5" w:rsidRPr="00037A7A" w:rsidRDefault="002227A5" w:rsidP="002227A5">
      <w:pPr>
        <w:rPr>
          <w:rFonts w:ascii="Times New Roman" w:hAnsi="Times New Roman" w:cs="Times New Roman"/>
          <w:b/>
          <w:sz w:val="24"/>
          <w:szCs w:val="24"/>
        </w:rPr>
      </w:pPr>
      <w:r w:rsidRPr="00037A7A">
        <w:rPr>
          <w:rFonts w:ascii="Times New Roman" w:hAnsi="Times New Roman" w:cs="Times New Roman"/>
          <w:b/>
          <w:sz w:val="24"/>
          <w:szCs w:val="24"/>
        </w:rPr>
        <w:t>POLS 424 PROJECT 4C</w:t>
      </w:r>
    </w:p>
    <w:p w:rsidR="002227A5" w:rsidRPr="00037A7A" w:rsidRDefault="002227A5" w:rsidP="002227A5">
      <w:pPr>
        <w:rPr>
          <w:rFonts w:ascii="Times New Roman" w:hAnsi="Times New Roman" w:cs="Times New Roman"/>
          <w:sz w:val="24"/>
          <w:szCs w:val="24"/>
        </w:rPr>
      </w:pPr>
      <w:r w:rsidRPr="00037A7A">
        <w:rPr>
          <w:rFonts w:ascii="Times New Roman" w:hAnsi="Times New Roman" w:cs="Times New Roman"/>
          <w:sz w:val="24"/>
          <w:szCs w:val="24"/>
        </w:rPr>
        <w:t>An essay of between 8,000 and 10,000 words, reporting the project of independent work on topic either stipulated by the department or chosen by the candidate.</w:t>
      </w:r>
    </w:p>
    <w:p w:rsidR="002227A5" w:rsidRPr="00037A7A" w:rsidRDefault="002227A5" w:rsidP="002227A5">
      <w:pPr>
        <w:rPr>
          <w:rFonts w:ascii="Times New Roman" w:hAnsi="Times New Roman" w:cs="Times New Roman"/>
          <w:sz w:val="24"/>
          <w:szCs w:val="24"/>
        </w:rPr>
      </w:pPr>
    </w:p>
    <w:p w:rsidR="00DB7BF2" w:rsidRPr="00DB7BF2" w:rsidRDefault="002227A5" w:rsidP="00DB7BF2">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037A7A">
        <w:rPr>
          <w:rFonts w:ascii="Times New Roman" w:hAnsi="Times New Roman" w:cs="Times New Roman"/>
          <w:sz w:val="24"/>
          <w:szCs w:val="24"/>
        </w:rPr>
        <w:lastRenderedPageBreak/>
        <w:t xml:space="preserve"> </w:t>
      </w:r>
      <w:r w:rsidR="00DB7BF2" w:rsidRPr="00DB7BF2">
        <w:rPr>
          <w:rFonts w:ascii="Arial" w:eastAsia="Times New Roman" w:hAnsi="Arial" w:cs="Arial"/>
          <w:b/>
          <w:bCs/>
          <w:color w:val="000000" w:themeColor="text1"/>
          <w:sz w:val="24"/>
          <w:szCs w:val="24"/>
          <w:bdr w:val="none" w:sz="0" w:space="0" w:color="auto" w:frame="1"/>
          <w:lang w:val="en-US"/>
        </w:rPr>
        <w:t>INSTRUCTIONAL GRADING METHODS</w:t>
      </w:r>
    </w:p>
    <w:p w:rsidR="00DB7BF2" w:rsidRPr="00DB7BF2" w:rsidRDefault="00DB7BF2" w:rsidP="00DB7BF2">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DB7BF2">
        <w:rPr>
          <w:rFonts w:ascii="Arial" w:eastAsia="Times New Roman" w:hAnsi="Arial" w:cs="Arial"/>
          <w:color w:val="000000" w:themeColor="text1"/>
          <w:sz w:val="24"/>
          <w:szCs w:val="24"/>
          <w:lang w:val="en-US"/>
        </w:rPr>
        <w:t> </w:t>
      </w:r>
    </w:p>
    <w:p w:rsidR="00DB7BF2" w:rsidRPr="00DB7BF2" w:rsidRDefault="00DB7BF2" w:rsidP="00DB7BF2">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DB7BF2">
        <w:rPr>
          <w:rFonts w:ascii="Arial" w:eastAsia="Times New Roman" w:hAnsi="Arial" w:cs="Arial"/>
          <w:color w:val="000000" w:themeColor="text1"/>
          <w:sz w:val="24"/>
          <w:szCs w:val="24"/>
          <w:lang w:val="en-US"/>
        </w:rPr>
        <w:t xml:space="preserve">We are online University that provides a top-notch academic and professional </w:t>
      </w:r>
      <w:proofErr w:type="spellStart"/>
      <w:r w:rsidRPr="00DB7BF2">
        <w:rPr>
          <w:rFonts w:ascii="Arial" w:eastAsia="Times New Roman" w:hAnsi="Arial" w:cs="Arial"/>
          <w:color w:val="000000" w:themeColor="text1"/>
          <w:sz w:val="24"/>
          <w:szCs w:val="24"/>
          <w:lang w:val="en-US"/>
        </w:rPr>
        <w:t>programmes</w:t>
      </w:r>
      <w:proofErr w:type="spellEnd"/>
      <w:r w:rsidRPr="00DB7BF2">
        <w:rPr>
          <w:rFonts w:ascii="Arial" w:eastAsia="Times New Roman" w:hAnsi="Arial" w:cs="Arial"/>
          <w:color w:val="000000" w:themeColor="text1"/>
          <w:sz w:val="24"/>
          <w:szCs w:val="24"/>
          <w:lang w:val="en-US"/>
        </w:rPr>
        <w:t xml:space="preserve"> which will create value for your future in the world. </w:t>
      </w:r>
    </w:p>
    <w:p w:rsidR="00DB7BF2" w:rsidRPr="00DB7BF2" w:rsidRDefault="00DB7BF2" w:rsidP="00DB7BF2">
      <w:pPr>
        <w:spacing w:after="0" w:line="390" w:lineRule="atLeast"/>
        <w:textAlignment w:val="baseline"/>
        <w:rPr>
          <w:rFonts w:ascii="Arial" w:eastAsia="Times New Roman" w:hAnsi="Arial" w:cs="Arial"/>
          <w:b/>
          <w:bCs/>
          <w:color w:val="000000" w:themeColor="text1"/>
          <w:sz w:val="24"/>
          <w:szCs w:val="24"/>
          <w:bdr w:val="none" w:sz="0" w:space="0" w:color="auto" w:frame="1"/>
          <w:lang w:val="en-US"/>
        </w:rPr>
      </w:pPr>
    </w:p>
    <w:p w:rsidR="00DB7BF2" w:rsidRPr="00DB7BF2" w:rsidRDefault="00DB7BF2" w:rsidP="00DB7BF2">
      <w:pPr>
        <w:spacing w:after="0" w:line="390" w:lineRule="atLeast"/>
        <w:textAlignment w:val="baseline"/>
        <w:rPr>
          <w:rFonts w:ascii="Arial" w:eastAsia="Times New Roman" w:hAnsi="Arial" w:cs="Arial"/>
          <w:color w:val="000000" w:themeColor="text1"/>
          <w:sz w:val="24"/>
          <w:szCs w:val="24"/>
          <w:lang w:val="en-US"/>
        </w:rPr>
      </w:pPr>
      <w:r w:rsidRPr="00DB7BF2">
        <w:rPr>
          <w:rFonts w:ascii="Arial" w:eastAsia="Times New Roman" w:hAnsi="Arial" w:cs="Arial"/>
          <w:b/>
          <w:bCs/>
          <w:color w:val="000000" w:themeColor="text1"/>
          <w:sz w:val="24"/>
          <w:szCs w:val="24"/>
          <w:bdr w:val="none" w:sz="0" w:space="0" w:color="auto" w:frame="1"/>
          <w:lang w:val="en-US"/>
        </w:rPr>
        <w:t>Evaluation</w:t>
      </w:r>
    </w:p>
    <w:p w:rsidR="00DB7BF2" w:rsidRPr="00DB7BF2" w:rsidRDefault="00DB7BF2" w:rsidP="00DB7BF2">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DB7BF2">
        <w:rPr>
          <w:rFonts w:ascii="Arial" w:eastAsia="Times New Roman" w:hAnsi="Arial" w:cs="Arial"/>
          <w:color w:val="000000" w:themeColor="text1"/>
          <w:sz w:val="24"/>
          <w:szCs w:val="24"/>
          <w:lang w:val="en-US"/>
        </w:rPr>
        <w:t>All students would be evaluated at the end of each semester based on the following:</w:t>
      </w:r>
    </w:p>
    <w:p w:rsidR="00DB7BF2" w:rsidRPr="00DB7BF2" w:rsidRDefault="00DB7BF2" w:rsidP="00DB7BF2">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DB7BF2">
        <w:rPr>
          <w:rFonts w:ascii="Arial" w:eastAsia="Times New Roman" w:hAnsi="Arial" w:cs="Arial"/>
          <w:color w:val="000000" w:themeColor="text1"/>
          <w:sz w:val="24"/>
          <w:szCs w:val="24"/>
          <w:lang w:val="en-US"/>
        </w:rPr>
        <w:t> </w:t>
      </w:r>
    </w:p>
    <w:p w:rsidR="00DB7BF2" w:rsidRPr="00DB7BF2" w:rsidRDefault="00DB7BF2" w:rsidP="00DB7BF2">
      <w:pPr>
        <w:numPr>
          <w:ilvl w:val="0"/>
          <w:numId w:val="1"/>
        </w:numPr>
        <w:shd w:val="clear" w:color="auto" w:fill="FFFFFF"/>
        <w:spacing w:after="0" w:line="240" w:lineRule="auto"/>
        <w:contextualSpacing/>
        <w:textAlignment w:val="baseline"/>
        <w:rPr>
          <w:rFonts w:ascii="Arial" w:eastAsia="Times New Roman" w:hAnsi="Arial" w:cs="Arial"/>
          <w:color w:val="000000" w:themeColor="text1"/>
          <w:sz w:val="24"/>
          <w:szCs w:val="24"/>
          <w:lang w:val="en-US"/>
        </w:rPr>
      </w:pPr>
      <w:r w:rsidRPr="00DB7BF2">
        <w:rPr>
          <w:rFonts w:ascii="Arial" w:eastAsia="Times New Roman" w:hAnsi="Arial" w:cs="Arial"/>
          <w:b/>
          <w:bCs/>
          <w:color w:val="000000" w:themeColor="text1"/>
          <w:sz w:val="24"/>
          <w:szCs w:val="24"/>
          <w:bdr w:val="none" w:sz="0" w:space="0" w:color="auto" w:frame="1"/>
          <w:lang w:val="en-US"/>
        </w:rPr>
        <w:t>Tutor</w:t>
      </w:r>
      <w:r w:rsidRPr="00DB7BF2">
        <w:rPr>
          <w:rFonts w:ascii="Arial" w:eastAsia="Times New Roman" w:hAnsi="Arial" w:cs="Arial"/>
          <w:b/>
          <w:bCs/>
          <w:i/>
          <w:iCs/>
          <w:color w:val="000000" w:themeColor="text1"/>
          <w:sz w:val="24"/>
          <w:szCs w:val="24"/>
          <w:bdr w:val="none" w:sz="0" w:space="0" w:color="auto" w:frame="1"/>
          <w:lang w:val="en-US"/>
        </w:rPr>
        <w:t> Marked Assignments</w:t>
      </w:r>
    </w:p>
    <w:p w:rsidR="00DB7BF2" w:rsidRPr="00DB7BF2" w:rsidRDefault="00DB7BF2" w:rsidP="00DB7BF2">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DB7BF2">
        <w:rPr>
          <w:rFonts w:ascii="Arial" w:eastAsia="Times New Roman" w:hAnsi="Arial" w:cs="Arial"/>
          <w:color w:val="000000" w:themeColor="text1"/>
          <w:sz w:val="24"/>
          <w:szCs w:val="24"/>
          <w:lang w:val="en-US"/>
        </w:rPr>
        <w:t>The lecturer marked assignments (LMAs) are multiple choice questions that will be administered on-line during every semester. The LMAs carry 30%.</w:t>
      </w:r>
    </w:p>
    <w:p w:rsidR="00DB7BF2" w:rsidRPr="00DB7BF2" w:rsidRDefault="00DB7BF2" w:rsidP="00DB7BF2">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DB7BF2">
        <w:rPr>
          <w:rFonts w:ascii="Arial" w:eastAsia="Times New Roman" w:hAnsi="Arial" w:cs="Arial"/>
          <w:color w:val="000000" w:themeColor="text1"/>
          <w:sz w:val="24"/>
          <w:szCs w:val="24"/>
          <w:lang w:val="en-US"/>
        </w:rPr>
        <w:t> </w:t>
      </w:r>
    </w:p>
    <w:p w:rsidR="00DB7BF2" w:rsidRPr="00DB7BF2" w:rsidRDefault="00DB7BF2" w:rsidP="00DB7BF2">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DB7BF2">
        <w:rPr>
          <w:rFonts w:ascii="Arial" w:eastAsia="Times New Roman" w:hAnsi="Arial" w:cs="Arial"/>
          <w:color w:val="000000" w:themeColor="text1"/>
          <w:sz w:val="24"/>
          <w:szCs w:val="24"/>
          <w:lang w:val="en-US"/>
        </w:rPr>
        <w:t> </w:t>
      </w:r>
    </w:p>
    <w:p w:rsidR="00DB7BF2" w:rsidRPr="00DB7BF2" w:rsidRDefault="00DB7BF2" w:rsidP="00DB7BF2">
      <w:pPr>
        <w:numPr>
          <w:ilvl w:val="0"/>
          <w:numId w:val="1"/>
        </w:numPr>
        <w:shd w:val="clear" w:color="auto" w:fill="FFFFFF"/>
        <w:spacing w:after="0" w:line="240" w:lineRule="auto"/>
        <w:contextualSpacing/>
        <w:textAlignment w:val="baseline"/>
        <w:rPr>
          <w:rFonts w:ascii="Arial" w:eastAsia="Times New Roman" w:hAnsi="Arial" w:cs="Arial"/>
          <w:color w:val="000000" w:themeColor="text1"/>
          <w:sz w:val="24"/>
          <w:szCs w:val="24"/>
          <w:lang w:val="en-US"/>
        </w:rPr>
      </w:pPr>
      <w:r w:rsidRPr="00DB7BF2">
        <w:rPr>
          <w:rFonts w:ascii="Arial" w:eastAsia="Times New Roman" w:hAnsi="Arial" w:cs="Arial"/>
          <w:b/>
          <w:bCs/>
          <w:color w:val="000000" w:themeColor="text1"/>
          <w:sz w:val="24"/>
          <w:szCs w:val="24"/>
          <w:bdr w:val="none" w:sz="0" w:space="0" w:color="auto" w:frame="1"/>
          <w:lang w:val="en-US"/>
        </w:rPr>
        <w:t>End of Semester Examination</w:t>
      </w:r>
    </w:p>
    <w:p w:rsidR="00DB7BF2" w:rsidRPr="00DB7BF2" w:rsidRDefault="00DB7BF2" w:rsidP="00DB7BF2">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DB7BF2">
        <w:rPr>
          <w:rFonts w:ascii="Arial" w:eastAsia="Times New Roman" w:hAnsi="Arial" w:cs="Arial"/>
          <w:color w:val="000000" w:themeColor="text1"/>
          <w:sz w:val="24"/>
          <w:szCs w:val="24"/>
          <w:lang w:val="en-US"/>
        </w:rPr>
        <w:t>The school conducts the end of each Semester examination. The examination overall scores carry 70%.</w:t>
      </w:r>
    </w:p>
    <w:p w:rsidR="00DB7BF2" w:rsidRPr="00DB7BF2" w:rsidRDefault="00DB7BF2" w:rsidP="00DB7BF2">
      <w:pPr>
        <w:spacing w:after="160" w:line="259" w:lineRule="auto"/>
        <w:rPr>
          <w:rFonts w:ascii="Arial" w:hAnsi="Arial" w:cs="Arial"/>
          <w:color w:val="000000" w:themeColor="text1"/>
          <w:sz w:val="24"/>
          <w:szCs w:val="24"/>
          <w:lang w:val="en-US"/>
        </w:rPr>
      </w:pPr>
    </w:p>
    <w:p w:rsidR="00DB7BF2" w:rsidRPr="00DB7BF2" w:rsidRDefault="00DB7BF2" w:rsidP="00DB7BF2">
      <w:pPr>
        <w:spacing w:after="160" w:line="259" w:lineRule="auto"/>
        <w:rPr>
          <w:rFonts w:ascii="Arial" w:hAnsi="Arial" w:cs="Arial"/>
          <w:b/>
          <w:color w:val="000000" w:themeColor="text1"/>
          <w:sz w:val="28"/>
          <w:szCs w:val="28"/>
          <w:lang w:val="en-US"/>
        </w:rPr>
      </w:pPr>
      <w:r w:rsidRPr="00DB7BF2">
        <w:rPr>
          <w:rFonts w:ascii="Arial" w:hAnsi="Arial" w:cs="Arial"/>
          <w:b/>
          <w:color w:val="000000" w:themeColor="text1"/>
          <w:sz w:val="28"/>
          <w:szCs w:val="28"/>
          <w:lang w:val="en-US"/>
        </w:rPr>
        <w:t xml:space="preserve">Master’s Degree </w:t>
      </w:r>
      <w:r>
        <w:rPr>
          <w:rFonts w:ascii="Arial" w:hAnsi="Arial" w:cs="Arial"/>
          <w:b/>
          <w:color w:val="000000" w:themeColor="text1"/>
          <w:sz w:val="28"/>
          <w:szCs w:val="28"/>
          <w:lang w:val="en-US"/>
        </w:rPr>
        <w:t>(MSc) in Political Science</w:t>
      </w:r>
    </w:p>
    <w:p w:rsidR="00DB7BF2" w:rsidRPr="00DB7BF2" w:rsidRDefault="00DB7BF2" w:rsidP="00DB7BF2">
      <w:pPr>
        <w:spacing w:after="160" w:line="259" w:lineRule="auto"/>
        <w:rPr>
          <w:rFonts w:ascii="Arial" w:hAnsi="Arial" w:cs="Arial"/>
          <w:color w:val="000000" w:themeColor="text1"/>
          <w:sz w:val="28"/>
          <w:szCs w:val="28"/>
          <w:lang w:val="en-US"/>
        </w:rPr>
      </w:pPr>
      <w:r w:rsidRPr="00DB7BF2">
        <w:rPr>
          <w:rFonts w:ascii="Arial" w:hAnsi="Arial" w:cs="Arial"/>
          <w:color w:val="000000" w:themeColor="text1"/>
          <w:sz w:val="28"/>
          <w:szCs w:val="28"/>
          <w:lang w:val="en-US"/>
        </w:rPr>
        <w:t xml:space="preserve">The master’s degree </w:t>
      </w:r>
      <w:proofErr w:type="spellStart"/>
      <w:r w:rsidRPr="00DB7BF2">
        <w:rPr>
          <w:rFonts w:ascii="Arial" w:hAnsi="Arial" w:cs="Arial"/>
          <w:color w:val="000000" w:themeColor="text1"/>
          <w:sz w:val="28"/>
          <w:szCs w:val="28"/>
          <w:lang w:val="en-US"/>
        </w:rPr>
        <w:t>programme</w:t>
      </w:r>
      <w:proofErr w:type="spellEnd"/>
      <w:r w:rsidRPr="00DB7BF2">
        <w:rPr>
          <w:rFonts w:ascii="Arial" w:hAnsi="Arial" w:cs="Arial"/>
          <w:color w:val="000000" w:themeColor="text1"/>
          <w:sz w:val="28"/>
          <w:szCs w:val="28"/>
          <w:lang w:val="en-US"/>
        </w:rPr>
        <w:t xml:space="preserve"> is designed to carry further research on the knowledge and training the students have received on the first degree. The department of the university will prescribe the courses you will offer throughout your time of degree. </w:t>
      </w:r>
    </w:p>
    <w:p w:rsidR="00DB7BF2" w:rsidRPr="00DB7BF2" w:rsidRDefault="00DB7BF2" w:rsidP="00DB7BF2">
      <w:pPr>
        <w:spacing w:after="160" w:line="259" w:lineRule="auto"/>
        <w:rPr>
          <w:rFonts w:ascii="Arial" w:hAnsi="Arial" w:cs="Arial"/>
          <w:color w:val="000000" w:themeColor="text1"/>
          <w:sz w:val="28"/>
          <w:szCs w:val="28"/>
          <w:lang w:val="en-US"/>
        </w:rPr>
      </w:pPr>
      <w:r w:rsidRPr="00DB7BF2">
        <w:rPr>
          <w:rFonts w:ascii="Arial" w:hAnsi="Arial" w:cs="Arial"/>
          <w:color w:val="000000" w:themeColor="text1"/>
          <w:sz w:val="28"/>
          <w:szCs w:val="28"/>
          <w:lang w:val="en-US"/>
        </w:rPr>
        <w:t>The courses will be selected from the courses in the first degree for further studies before the Master’s dissertation (Project). The topic of the project will be discussed with your assigned supervisor (s).</w:t>
      </w:r>
    </w:p>
    <w:p w:rsidR="00DB7BF2" w:rsidRPr="00DB7BF2" w:rsidRDefault="00DB7BF2" w:rsidP="00DB7BF2">
      <w:pPr>
        <w:spacing w:after="160" w:line="259" w:lineRule="auto"/>
        <w:rPr>
          <w:rFonts w:ascii="Arial" w:hAnsi="Arial" w:cs="Arial"/>
          <w:b/>
          <w:color w:val="000000" w:themeColor="text1"/>
          <w:sz w:val="28"/>
          <w:szCs w:val="28"/>
          <w:lang w:val="en-US"/>
        </w:rPr>
      </w:pPr>
      <w:r w:rsidRPr="00DB7BF2">
        <w:rPr>
          <w:rFonts w:ascii="Arial" w:hAnsi="Arial" w:cs="Arial"/>
          <w:b/>
          <w:color w:val="000000" w:themeColor="text1"/>
          <w:sz w:val="28"/>
          <w:szCs w:val="28"/>
          <w:lang w:val="en-US"/>
        </w:rPr>
        <w:t xml:space="preserve">Minimum Tenure of the </w:t>
      </w:r>
      <w:proofErr w:type="spellStart"/>
      <w:r w:rsidRPr="00DB7BF2">
        <w:rPr>
          <w:rFonts w:ascii="Arial" w:hAnsi="Arial" w:cs="Arial"/>
          <w:b/>
          <w:color w:val="000000" w:themeColor="text1"/>
          <w:sz w:val="28"/>
          <w:szCs w:val="28"/>
          <w:lang w:val="en-US"/>
        </w:rPr>
        <w:t>Programme</w:t>
      </w:r>
      <w:proofErr w:type="spellEnd"/>
    </w:p>
    <w:p w:rsidR="00DB7BF2" w:rsidRPr="00DB7BF2" w:rsidRDefault="00DB7BF2" w:rsidP="00DB7BF2">
      <w:pPr>
        <w:spacing w:after="160" w:line="259" w:lineRule="auto"/>
        <w:rPr>
          <w:rFonts w:ascii="Arial" w:hAnsi="Arial" w:cs="Arial"/>
          <w:color w:val="000000" w:themeColor="text1"/>
          <w:sz w:val="28"/>
          <w:szCs w:val="28"/>
          <w:lang w:val="en-US"/>
        </w:rPr>
      </w:pPr>
      <w:r w:rsidRPr="00DB7BF2">
        <w:rPr>
          <w:rFonts w:ascii="Arial" w:hAnsi="Arial" w:cs="Arial"/>
          <w:color w:val="000000" w:themeColor="text1"/>
          <w:sz w:val="28"/>
          <w:szCs w:val="28"/>
          <w:lang w:val="en-US"/>
        </w:rPr>
        <w:t xml:space="preserve">The tenure for the Master’s degree </w:t>
      </w:r>
      <w:proofErr w:type="spellStart"/>
      <w:r w:rsidRPr="00DB7BF2">
        <w:rPr>
          <w:rFonts w:ascii="Arial" w:hAnsi="Arial" w:cs="Arial"/>
          <w:color w:val="000000" w:themeColor="text1"/>
          <w:sz w:val="28"/>
          <w:szCs w:val="28"/>
          <w:lang w:val="en-US"/>
        </w:rPr>
        <w:t>progr</w:t>
      </w:r>
      <w:r>
        <w:rPr>
          <w:rFonts w:ascii="Arial" w:hAnsi="Arial" w:cs="Arial"/>
          <w:color w:val="000000" w:themeColor="text1"/>
          <w:sz w:val="28"/>
          <w:szCs w:val="28"/>
          <w:lang w:val="en-US"/>
        </w:rPr>
        <w:t>amme</w:t>
      </w:r>
      <w:proofErr w:type="spellEnd"/>
      <w:r>
        <w:rPr>
          <w:rFonts w:ascii="Arial" w:hAnsi="Arial" w:cs="Arial"/>
          <w:color w:val="000000" w:themeColor="text1"/>
          <w:sz w:val="28"/>
          <w:szCs w:val="28"/>
          <w:lang w:val="en-US"/>
        </w:rPr>
        <w:t xml:space="preserve"> for Political Science </w:t>
      </w:r>
      <w:r w:rsidRPr="00DB7BF2">
        <w:rPr>
          <w:rFonts w:ascii="Arial" w:hAnsi="Arial" w:cs="Arial"/>
          <w:color w:val="000000" w:themeColor="text1"/>
          <w:sz w:val="28"/>
          <w:szCs w:val="28"/>
          <w:lang w:val="en-US"/>
        </w:rPr>
        <w:t xml:space="preserve">is minimum of four (3) Semesters full time and 4 semester for part-time </w:t>
      </w:r>
      <w:proofErr w:type="spellStart"/>
      <w:r w:rsidRPr="00DB7BF2">
        <w:rPr>
          <w:rFonts w:ascii="Arial" w:hAnsi="Arial" w:cs="Arial"/>
          <w:color w:val="000000" w:themeColor="text1"/>
          <w:sz w:val="28"/>
          <w:szCs w:val="28"/>
          <w:lang w:val="en-US"/>
        </w:rPr>
        <w:t>programme</w:t>
      </w:r>
      <w:proofErr w:type="spellEnd"/>
      <w:r w:rsidRPr="00DB7BF2">
        <w:rPr>
          <w:rFonts w:ascii="Arial" w:hAnsi="Arial" w:cs="Arial"/>
          <w:color w:val="000000" w:themeColor="text1"/>
          <w:sz w:val="28"/>
          <w:szCs w:val="28"/>
          <w:lang w:val="en-US"/>
        </w:rPr>
        <w:t>.</w:t>
      </w:r>
    </w:p>
    <w:p w:rsidR="00DB7BF2" w:rsidRPr="00DB7BF2" w:rsidRDefault="00DB7BF2" w:rsidP="00DB7BF2">
      <w:pPr>
        <w:spacing w:after="160" w:line="259" w:lineRule="auto"/>
        <w:rPr>
          <w:rFonts w:ascii="Arial" w:hAnsi="Arial" w:cs="Arial"/>
          <w:b/>
          <w:color w:val="000000" w:themeColor="text1"/>
          <w:sz w:val="28"/>
          <w:szCs w:val="28"/>
          <w:lang w:val="en-US"/>
        </w:rPr>
      </w:pPr>
      <w:r w:rsidRPr="00DB7BF2">
        <w:rPr>
          <w:rFonts w:ascii="Arial" w:hAnsi="Arial" w:cs="Arial"/>
          <w:b/>
          <w:color w:val="000000" w:themeColor="text1"/>
          <w:sz w:val="28"/>
          <w:szCs w:val="28"/>
          <w:lang w:val="en-US"/>
        </w:rPr>
        <w:t>Evaluation of the MSc Candidates</w:t>
      </w:r>
    </w:p>
    <w:p w:rsidR="00DB7BF2" w:rsidRPr="00DB7BF2" w:rsidRDefault="00DB7BF2" w:rsidP="00DB7BF2">
      <w:pPr>
        <w:spacing w:after="160" w:line="259" w:lineRule="auto"/>
        <w:rPr>
          <w:rFonts w:ascii="Arial" w:hAnsi="Arial" w:cs="Arial"/>
          <w:color w:val="000000" w:themeColor="text1"/>
          <w:sz w:val="28"/>
          <w:szCs w:val="28"/>
          <w:lang w:val="en-US"/>
        </w:rPr>
      </w:pPr>
      <w:r w:rsidRPr="00DB7BF2">
        <w:rPr>
          <w:rFonts w:ascii="Arial" w:hAnsi="Arial" w:cs="Arial"/>
          <w:color w:val="000000" w:themeColor="text1"/>
          <w:sz w:val="28"/>
          <w:szCs w:val="28"/>
          <w:lang w:val="en-US"/>
        </w:rPr>
        <w:t xml:space="preserve">The minimum units for graduation should be 30 including the dissertation/thesis. The average mark for the </w:t>
      </w:r>
      <w:proofErr w:type="spellStart"/>
      <w:r w:rsidRPr="00DB7BF2">
        <w:rPr>
          <w:rFonts w:ascii="Arial" w:hAnsi="Arial" w:cs="Arial"/>
          <w:color w:val="000000" w:themeColor="text1"/>
          <w:sz w:val="28"/>
          <w:szCs w:val="28"/>
          <w:lang w:val="en-US"/>
        </w:rPr>
        <w:t>programme</w:t>
      </w:r>
      <w:proofErr w:type="spellEnd"/>
      <w:r w:rsidRPr="00DB7BF2">
        <w:rPr>
          <w:rFonts w:ascii="Arial" w:hAnsi="Arial" w:cs="Arial"/>
          <w:color w:val="000000" w:themeColor="text1"/>
          <w:sz w:val="28"/>
          <w:szCs w:val="28"/>
          <w:lang w:val="en-US"/>
        </w:rPr>
        <w:t xml:space="preserve"> is based on grades scored in all the courses taken including project. Examination grades in each course are recorded as percentage marks, and are interpreted as follows:</w:t>
      </w:r>
    </w:p>
    <w:p w:rsidR="00DB7BF2" w:rsidRPr="00DB7BF2" w:rsidRDefault="00DB7BF2" w:rsidP="00DB7BF2">
      <w:pPr>
        <w:spacing w:after="160" w:line="259" w:lineRule="auto"/>
        <w:rPr>
          <w:rFonts w:ascii="Arial" w:hAnsi="Arial" w:cs="Arial"/>
          <w:color w:val="000000" w:themeColor="text1"/>
          <w:sz w:val="28"/>
          <w:szCs w:val="28"/>
          <w:lang w:val="en-US"/>
        </w:rPr>
      </w:pPr>
    </w:p>
    <w:p w:rsidR="00DB7BF2" w:rsidRPr="00DB7BF2" w:rsidRDefault="00DB7BF2" w:rsidP="00DB7BF2">
      <w:pPr>
        <w:spacing w:after="160" w:line="259" w:lineRule="auto"/>
        <w:rPr>
          <w:rFonts w:ascii="Arial" w:hAnsi="Arial" w:cs="Arial"/>
          <w:b/>
          <w:color w:val="000000" w:themeColor="text1"/>
          <w:sz w:val="28"/>
          <w:szCs w:val="28"/>
          <w:lang w:val="en-US"/>
        </w:rPr>
      </w:pPr>
      <w:r w:rsidRPr="00DB7BF2">
        <w:rPr>
          <w:rFonts w:ascii="Arial" w:hAnsi="Arial" w:cs="Arial"/>
          <w:b/>
          <w:color w:val="000000" w:themeColor="text1"/>
          <w:sz w:val="28"/>
          <w:szCs w:val="28"/>
          <w:lang w:val="en-US"/>
        </w:rPr>
        <w:lastRenderedPageBreak/>
        <w:t xml:space="preserve">Doctor of Philosophy </w:t>
      </w:r>
      <w:r>
        <w:rPr>
          <w:rFonts w:ascii="Arial" w:hAnsi="Arial" w:cs="Arial"/>
          <w:b/>
          <w:color w:val="000000" w:themeColor="text1"/>
          <w:sz w:val="28"/>
          <w:szCs w:val="28"/>
          <w:lang w:val="en-US"/>
        </w:rPr>
        <w:t>(PhD) in Political Science</w:t>
      </w:r>
    </w:p>
    <w:p w:rsidR="00DB7BF2" w:rsidRPr="00DB7BF2" w:rsidRDefault="00DB7BF2" w:rsidP="00DB7BF2">
      <w:pPr>
        <w:spacing w:after="160" w:line="259" w:lineRule="auto"/>
        <w:rPr>
          <w:rFonts w:ascii="Arial" w:hAnsi="Arial" w:cs="Arial"/>
          <w:color w:val="000000" w:themeColor="text1"/>
          <w:sz w:val="28"/>
          <w:szCs w:val="28"/>
          <w:lang w:val="en-US"/>
        </w:rPr>
      </w:pPr>
      <w:r w:rsidRPr="00DB7BF2">
        <w:rPr>
          <w:rFonts w:ascii="Arial" w:hAnsi="Arial" w:cs="Arial"/>
          <w:color w:val="000000" w:themeColor="text1"/>
          <w:sz w:val="28"/>
          <w:szCs w:val="28"/>
          <w:lang w:val="en-US"/>
        </w:rPr>
        <w:t xml:space="preserve">The PhD </w:t>
      </w:r>
      <w:proofErr w:type="spellStart"/>
      <w:r w:rsidRPr="00DB7BF2">
        <w:rPr>
          <w:rFonts w:ascii="Arial" w:hAnsi="Arial" w:cs="Arial"/>
          <w:color w:val="000000" w:themeColor="text1"/>
          <w:sz w:val="28"/>
          <w:szCs w:val="28"/>
          <w:lang w:val="en-US"/>
        </w:rPr>
        <w:t>programme</w:t>
      </w:r>
      <w:proofErr w:type="spellEnd"/>
      <w:r w:rsidRPr="00DB7BF2">
        <w:rPr>
          <w:rFonts w:ascii="Arial" w:hAnsi="Arial" w:cs="Arial"/>
          <w:color w:val="000000" w:themeColor="text1"/>
          <w:sz w:val="28"/>
          <w:szCs w:val="28"/>
          <w:lang w:val="en-US"/>
        </w:rPr>
        <w:t xml:space="preserve"> shall be normally not less than 4 semesters (2 years) from the first date of registration. Also, for this </w:t>
      </w:r>
      <w:proofErr w:type="spellStart"/>
      <w:r w:rsidRPr="00DB7BF2">
        <w:rPr>
          <w:rFonts w:ascii="Arial" w:hAnsi="Arial" w:cs="Arial"/>
          <w:color w:val="000000" w:themeColor="text1"/>
          <w:sz w:val="28"/>
          <w:szCs w:val="28"/>
          <w:lang w:val="en-US"/>
        </w:rPr>
        <w:t>programme</w:t>
      </w:r>
      <w:proofErr w:type="spellEnd"/>
      <w:r w:rsidRPr="00DB7BF2">
        <w:rPr>
          <w:rFonts w:ascii="Arial" w:hAnsi="Arial" w:cs="Arial"/>
          <w:color w:val="000000" w:themeColor="text1"/>
          <w:sz w:val="28"/>
          <w:szCs w:val="28"/>
          <w:lang w:val="en-US"/>
        </w:rPr>
        <w:t xml:space="preserve">, a period of study originally approved for the 3-semester Masters </w:t>
      </w:r>
      <w:proofErr w:type="spellStart"/>
      <w:r w:rsidRPr="00DB7BF2">
        <w:rPr>
          <w:rFonts w:ascii="Arial" w:hAnsi="Arial" w:cs="Arial"/>
          <w:color w:val="000000" w:themeColor="text1"/>
          <w:sz w:val="28"/>
          <w:szCs w:val="28"/>
          <w:lang w:val="en-US"/>
        </w:rPr>
        <w:t>programme</w:t>
      </w:r>
      <w:proofErr w:type="spellEnd"/>
      <w:r w:rsidRPr="00DB7BF2">
        <w:rPr>
          <w:rFonts w:ascii="Arial" w:hAnsi="Arial" w:cs="Arial"/>
          <w:color w:val="000000" w:themeColor="text1"/>
          <w:sz w:val="28"/>
          <w:szCs w:val="28"/>
          <w:lang w:val="en-US"/>
        </w:rPr>
        <w:t xml:space="preserve"> may be accepted as satisfying a specific part of the period of study for the PhD. In no circumstances, however, may a period exceeding 12 calendar months be waived for a candidates. A </w:t>
      </w:r>
      <w:proofErr w:type="spellStart"/>
      <w:r w:rsidRPr="00DB7BF2">
        <w:rPr>
          <w:rFonts w:ascii="Arial" w:hAnsi="Arial" w:cs="Arial"/>
          <w:color w:val="000000" w:themeColor="text1"/>
          <w:sz w:val="28"/>
          <w:szCs w:val="28"/>
          <w:lang w:val="en-US"/>
        </w:rPr>
        <w:t>programme</w:t>
      </w:r>
      <w:proofErr w:type="spellEnd"/>
      <w:r w:rsidRPr="00DB7BF2">
        <w:rPr>
          <w:rFonts w:ascii="Arial" w:hAnsi="Arial" w:cs="Arial"/>
          <w:color w:val="000000" w:themeColor="text1"/>
          <w:sz w:val="28"/>
          <w:szCs w:val="28"/>
          <w:lang w:val="en-US"/>
        </w:rPr>
        <w:t xml:space="preserve"> is a combination of course work research.</w:t>
      </w:r>
    </w:p>
    <w:p w:rsidR="00DB7BF2" w:rsidRPr="00DB7BF2" w:rsidRDefault="00DB7BF2" w:rsidP="00DB7BF2">
      <w:pPr>
        <w:spacing w:after="160" w:line="259" w:lineRule="auto"/>
        <w:rPr>
          <w:rFonts w:ascii="Arial" w:hAnsi="Arial" w:cs="Arial"/>
          <w:b/>
          <w:color w:val="000000" w:themeColor="text1"/>
          <w:sz w:val="28"/>
          <w:szCs w:val="28"/>
          <w:lang w:val="en-US"/>
        </w:rPr>
      </w:pPr>
      <w:r w:rsidRPr="00DB7BF2">
        <w:rPr>
          <w:rFonts w:ascii="Arial" w:hAnsi="Arial" w:cs="Arial"/>
          <w:b/>
          <w:color w:val="000000" w:themeColor="text1"/>
          <w:sz w:val="28"/>
          <w:szCs w:val="28"/>
          <w:lang w:val="en-US"/>
        </w:rPr>
        <w:t>Requirements for PhD</w:t>
      </w:r>
    </w:p>
    <w:p w:rsidR="00DB7BF2" w:rsidRPr="00DB7BF2" w:rsidRDefault="00DB7BF2" w:rsidP="00DB7BF2">
      <w:pPr>
        <w:spacing w:after="160" w:line="259" w:lineRule="auto"/>
        <w:rPr>
          <w:rFonts w:ascii="Arial" w:hAnsi="Arial" w:cs="Arial"/>
          <w:color w:val="000000" w:themeColor="text1"/>
          <w:sz w:val="28"/>
          <w:szCs w:val="28"/>
          <w:lang w:val="en-US"/>
        </w:rPr>
      </w:pPr>
      <w:r w:rsidRPr="00DB7BF2">
        <w:rPr>
          <w:rFonts w:ascii="Arial" w:hAnsi="Arial" w:cs="Arial"/>
          <w:color w:val="000000" w:themeColor="text1"/>
          <w:sz w:val="28"/>
          <w:szCs w:val="28"/>
          <w:lang w:val="en-US"/>
        </w:rPr>
        <w:t xml:space="preserve">Candidates for admission to the </w:t>
      </w:r>
      <w:proofErr w:type="spellStart"/>
      <w:r w:rsidRPr="00DB7BF2">
        <w:rPr>
          <w:rFonts w:ascii="Arial" w:hAnsi="Arial" w:cs="Arial"/>
          <w:color w:val="000000" w:themeColor="text1"/>
          <w:sz w:val="28"/>
          <w:szCs w:val="28"/>
          <w:lang w:val="en-US"/>
        </w:rPr>
        <w:t>programme</w:t>
      </w:r>
      <w:proofErr w:type="spellEnd"/>
      <w:r w:rsidRPr="00DB7BF2">
        <w:rPr>
          <w:rFonts w:ascii="Arial" w:hAnsi="Arial" w:cs="Arial"/>
          <w:color w:val="000000" w:themeColor="text1"/>
          <w:sz w:val="28"/>
          <w:szCs w:val="28"/>
          <w:lang w:val="en-US"/>
        </w:rPr>
        <w:t xml:space="preserve"> shall possess the Following:</w:t>
      </w:r>
    </w:p>
    <w:p w:rsidR="00DB7BF2" w:rsidRPr="00DB7BF2" w:rsidRDefault="00DB7BF2" w:rsidP="00DB7BF2">
      <w:pPr>
        <w:numPr>
          <w:ilvl w:val="0"/>
          <w:numId w:val="2"/>
        </w:numPr>
        <w:spacing w:after="160" w:line="259" w:lineRule="auto"/>
        <w:contextualSpacing/>
        <w:rPr>
          <w:rFonts w:ascii="Arial" w:hAnsi="Arial" w:cs="Arial"/>
          <w:color w:val="000000" w:themeColor="text1"/>
          <w:sz w:val="28"/>
          <w:szCs w:val="28"/>
          <w:lang w:val="en-US"/>
        </w:rPr>
      </w:pPr>
      <w:r w:rsidRPr="00DB7BF2">
        <w:rPr>
          <w:rFonts w:ascii="Arial" w:hAnsi="Arial" w:cs="Arial"/>
          <w:color w:val="000000" w:themeColor="text1"/>
          <w:sz w:val="28"/>
          <w:szCs w:val="28"/>
          <w:lang w:val="en-US"/>
        </w:rPr>
        <w:t xml:space="preserve">Those initially registered for the MSc or MPhil/PhD conversion </w:t>
      </w:r>
      <w:proofErr w:type="spellStart"/>
      <w:r w:rsidRPr="00DB7BF2">
        <w:rPr>
          <w:rFonts w:ascii="Arial" w:hAnsi="Arial" w:cs="Arial"/>
          <w:color w:val="000000" w:themeColor="text1"/>
          <w:sz w:val="28"/>
          <w:szCs w:val="28"/>
          <w:lang w:val="en-US"/>
        </w:rPr>
        <w:t>programme</w:t>
      </w:r>
      <w:proofErr w:type="spellEnd"/>
      <w:r w:rsidRPr="00DB7BF2">
        <w:rPr>
          <w:rFonts w:ascii="Arial" w:hAnsi="Arial" w:cs="Arial"/>
          <w:color w:val="000000" w:themeColor="text1"/>
          <w:sz w:val="28"/>
          <w:szCs w:val="28"/>
          <w:lang w:val="en-US"/>
        </w:rPr>
        <w:t xml:space="preserve"> of the department and who have obtained a total weighted average mark of at least 60% in the course examinations and project at our university or any recognized university.</w:t>
      </w:r>
    </w:p>
    <w:p w:rsidR="00DB7BF2" w:rsidRPr="00DB7BF2" w:rsidRDefault="00DB7BF2" w:rsidP="00DB7BF2">
      <w:pPr>
        <w:numPr>
          <w:ilvl w:val="0"/>
          <w:numId w:val="2"/>
        </w:numPr>
        <w:spacing w:after="160" w:line="259" w:lineRule="auto"/>
        <w:contextualSpacing/>
        <w:rPr>
          <w:rFonts w:ascii="Arial" w:hAnsi="Arial" w:cs="Arial"/>
          <w:color w:val="000000" w:themeColor="text1"/>
          <w:sz w:val="28"/>
          <w:szCs w:val="28"/>
          <w:lang w:val="en-US"/>
        </w:rPr>
      </w:pPr>
      <w:r w:rsidRPr="00DB7BF2">
        <w:rPr>
          <w:rFonts w:ascii="Arial" w:hAnsi="Arial" w:cs="Arial"/>
          <w:color w:val="000000" w:themeColor="text1"/>
          <w:sz w:val="28"/>
          <w:szCs w:val="28"/>
          <w:lang w:val="en-US"/>
        </w:rPr>
        <w:t xml:space="preserve"> Candidates admitted to the </w:t>
      </w:r>
      <w:proofErr w:type="spellStart"/>
      <w:r w:rsidRPr="00DB7BF2">
        <w:rPr>
          <w:rFonts w:ascii="Arial" w:hAnsi="Arial" w:cs="Arial"/>
          <w:color w:val="000000" w:themeColor="text1"/>
          <w:sz w:val="28"/>
          <w:szCs w:val="28"/>
          <w:lang w:val="en-US"/>
        </w:rPr>
        <w:t>programme</w:t>
      </w:r>
      <w:proofErr w:type="spellEnd"/>
      <w:r w:rsidRPr="00DB7BF2">
        <w:rPr>
          <w:rFonts w:ascii="Arial" w:hAnsi="Arial" w:cs="Arial"/>
          <w:color w:val="000000" w:themeColor="text1"/>
          <w:sz w:val="28"/>
          <w:szCs w:val="28"/>
          <w:lang w:val="en-US"/>
        </w:rPr>
        <w:t xml:space="preserve"> will be required to take certain courses at the 700/800 levels as the case may be in their areas of interest.</w:t>
      </w:r>
    </w:p>
    <w:p w:rsidR="00DB7BF2" w:rsidRPr="00DB7BF2" w:rsidRDefault="00DB7BF2" w:rsidP="00DB7BF2">
      <w:pPr>
        <w:numPr>
          <w:ilvl w:val="0"/>
          <w:numId w:val="2"/>
        </w:numPr>
        <w:spacing w:after="160" w:line="259" w:lineRule="auto"/>
        <w:contextualSpacing/>
        <w:rPr>
          <w:rFonts w:ascii="Arial" w:hAnsi="Arial" w:cs="Arial"/>
          <w:color w:val="000000" w:themeColor="text1"/>
          <w:sz w:val="28"/>
          <w:szCs w:val="28"/>
          <w:lang w:val="en-US"/>
        </w:rPr>
      </w:pPr>
      <w:r w:rsidRPr="00DB7BF2">
        <w:rPr>
          <w:rFonts w:ascii="Arial" w:hAnsi="Arial" w:cs="Arial"/>
          <w:color w:val="000000" w:themeColor="text1"/>
          <w:sz w:val="28"/>
          <w:szCs w:val="28"/>
          <w:lang w:val="en-US"/>
        </w:rPr>
        <w:t>Students are required to refer their research proposal to an examination panel as recommended by the department and give department seminars on their PhD research work.</w:t>
      </w:r>
    </w:p>
    <w:p w:rsidR="00DB7BF2" w:rsidRDefault="00DB7BF2" w:rsidP="00DB7BF2">
      <w:pPr>
        <w:spacing w:after="160" w:line="259" w:lineRule="auto"/>
        <w:rPr>
          <w:rFonts w:ascii="Arial" w:hAnsi="Arial" w:cs="Arial"/>
          <w:color w:val="000000" w:themeColor="text1"/>
          <w:sz w:val="28"/>
          <w:szCs w:val="28"/>
          <w:lang w:val="en-US"/>
        </w:rPr>
      </w:pPr>
    </w:p>
    <w:p w:rsidR="00DB7BF2" w:rsidRPr="00DB7BF2" w:rsidRDefault="00DB7BF2" w:rsidP="00DB7BF2">
      <w:pPr>
        <w:spacing w:after="160" w:line="259" w:lineRule="auto"/>
        <w:rPr>
          <w:rFonts w:ascii="Arial" w:hAnsi="Arial" w:cs="Arial"/>
          <w:color w:val="000000" w:themeColor="text1"/>
          <w:sz w:val="28"/>
          <w:szCs w:val="28"/>
          <w:lang w:val="en-US"/>
        </w:rPr>
      </w:pPr>
      <w:r w:rsidRPr="00DB7BF2">
        <w:rPr>
          <w:rFonts w:ascii="Arial" w:hAnsi="Arial" w:cs="Arial"/>
          <w:color w:val="000000" w:themeColor="text1"/>
          <w:sz w:val="28"/>
          <w:szCs w:val="28"/>
          <w:lang w:val="en-US"/>
        </w:rPr>
        <w:t xml:space="preserve">Each PhD student shall present at least two seminars during the course of his/her </w:t>
      </w:r>
      <w:proofErr w:type="spellStart"/>
      <w:r w:rsidRPr="00DB7BF2">
        <w:rPr>
          <w:rFonts w:ascii="Arial" w:hAnsi="Arial" w:cs="Arial"/>
          <w:color w:val="000000" w:themeColor="text1"/>
          <w:sz w:val="28"/>
          <w:szCs w:val="28"/>
          <w:lang w:val="en-US"/>
        </w:rPr>
        <w:t>programme</w:t>
      </w:r>
      <w:proofErr w:type="spellEnd"/>
      <w:r w:rsidRPr="00DB7BF2">
        <w:rPr>
          <w:rFonts w:ascii="Arial" w:hAnsi="Arial" w:cs="Arial"/>
          <w:color w:val="000000" w:themeColor="text1"/>
          <w:sz w:val="28"/>
          <w:szCs w:val="28"/>
          <w:lang w:val="en-US"/>
        </w:rPr>
        <w:t xml:space="preserve"> of study. The first seminar shall be presented at the research proposal stage and the second shortly before the registration of the title of thesis.</w:t>
      </w:r>
    </w:p>
    <w:p w:rsidR="00DB7BF2" w:rsidRPr="00DB7BF2" w:rsidRDefault="00DB7BF2" w:rsidP="00DB7BF2">
      <w:pPr>
        <w:spacing w:after="160" w:line="259" w:lineRule="auto"/>
        <w:rPr>
          <w:rFonts w:ascii="Arial" w:hAnsi="Arial" w:cs="Arial"/>
          <w:color w:val="000000" w:themeColor="text1"/>
          <w:sz w:val="28"/>
          <w:szCs w:val="28"/>
          <w:lang w:val="en-US"/>
        </w:rPr>
      </w:pPr>
    </w:p>
    <w:p w:rsidR="00DB7BF2" w:rsidRPr="00DB7BF2" w:rsidRDefault="00DB7BF2" w:rsidP="00DB7BF2">
      <w:pPr>
        <w:spacing w:after="160" w:line="259" w:lineRule="auto"/>
        <w:rPr>
          <w:rFonts w:ascii="Arial" w:hAnsi="Arial" w:cs="Arial"/>
          <w:b/>
          <w:sz w:val="24"/>
          <w:szCs w:val="24"/>
          <w:lang w:val="en-US"/>
        </w:rPr>
      </w:pPr>
      <w:r w:rsidRPr="00DB7BF2">
        <w:rPr>
          <w:rFonts w:ascii="Arial" w:hAnsi="Arial" w:cs="Arial"/>
          <w:b/>
          <w:sz w:val="24"/>
          <w:szCs w:val="24"/>
          <w:lang w:val="en-US"/>
        </w:rPr>
        <w:t xml:space="preserve"> </w:t>
      </w:r>
    </w:p>
    <w:p w:rsidR="00DB7BF2" w:rsidRPr="00DB7BF2" w:rsidRDefault="00DB7BF2" w:rsidP="00DB7BF2">
      <w:pPr>
        <w:shd w:val="clear" w:color="auto" w:fill="FFFFFF"/>
        <w:spacing w:after="0" w:line="240" w:lineRule="auto"/>
        <w:textAlignment w:val="baseline"/>
        <w:rPr>
          <w:rFonts w:ascii="Arial" w:eastAsia="Times New Roman" w:hAnsi="Arial" w:cs="Arial"/>
          <w:sz w:val="24"/>
          <w:szCs w:val="24"/>
          <w:lang w:val="en-US"/>
        </w:rPr>
      </w:pPr>
    </w:p>
    <w:p w:rsidR="00DB7BF2" w:rsidRPr="00DB7BF2" w:rsidRDefault="00DB7BF2" w:rsidP="00DB7BF2">
      <w:pPr>
        <w:shd w:val="clear" w:color="auto" w:fill="FFFFFF"/>
        <w:spacing w:after="0" w:line="240" w:lineRule="auto"/>
        <w:textAlignment w:val="baseline"/>
        <w:rPr>
          <w:rFonts w:ascii="Arial" w:eastAsia="Times New Roman" w:hAnsi="Arial" w:cs="Arial"/>
          <w:sz w:val="24"/>
          <w:szCs w:val="24"/>
          <w:lang w:val="en-US"/>
        </w:rPr>
      </w:pPr>
    </w:p>
    <w:p w:rsidR="00DB7BF2" w:rsidRPr="00DB7BF2" w:rsidRDefault="00DB7BF2" w:rsidP="00DB7BF2">
      <w:pPr>
        <w:shd w:val="clear" w:color="auto" w:fill="FFFFFF"/>
        <w:spacing w:after="0" w:line="240" w:lineRule="auto"/>
        <w:textAlignment w:val="baseline"/>
        <w:rPr>
          <w:rFonts w:ascii="Arial" w:eastAsia="Times New Roman" w:hAnsi="Arial" w:cs="Arial"/>
          <w:sz w:val="24"/>
          <w:szCs w:val="24"/>
          <w:lang w:val="en-US"/>
        </w:rPr>
      </w:pPr>
    </w:p>
    <w:p w:rsidR="00DB7BF2" w:rsidRPr="00DB7BF2" w:rsidRDefault="00DB7BF2" w:rsidP="00DB7BF2">
      <w:pPr>
        <w:shd w:val="clear" w:color="auto" w:fill="FFFFFF"/>
        <w:spacing w:after="0" w:line="240" w:lineRule="auto"/>
        <w:textAlignment w:val="baseline"/>
        <w:rPr>
          <w:rFonts w:ascii="Arial" w:eastAsia="Times New Roman" w:hAnsi="Arial" w:cs="Arial"/>
          <w:sz w:val="24"/>
          <w:szCs w:val="24"/>
          <w:lang w:val="en-US"/>
        </w:rPr>
      </w:pPr>
      <w:r w:rsidRPr="00DB7BF2">
        <w:rPr>
          <w:rFonts w:ascii="Arial" w:eastAsia="Times New Roman" w:hAnsi="Arial" w:cs="Arial"/>
          <w:sz w:val="24"/>
          <w:szCs w:val="24"/>
          <w:lang w:val="en-US"/>
        </w:rPr>
        <w:t> </w:t>
      </w:r>
    </w:p>
    <w:p w:rsidR="00DB7BF2" w:rsidRPr="00DB7BF2" w:rsidRDefault="00DB7BF2" w:rsidP="00DB7BF2">
      <w:pPr>
        <w:shd w:val="clear" w:color="auto" w:fill="FFFFFF"/>
        <w:spacing w:after="0" w:line="240" w:lineRule="auto"/>
        <w:textAlignment w:val="baseline"/>
        <w:rPr>
          <w:rFonts w:ascii="Arial" w:eastAsia="Times New Roman" w:hAnsi="Arial" w:cs="Arial"/>
          <w:sz w:val="24"/>
          <w:szCs w:val="24"/>
          <w:lang w:val="en-US"/>
        </w:rPr>
      </w:pPr>
    </w:p>
    <w:p w:rsidR="00DB7BF2" w:rsidRPr="00DB7BF2" w:rsidRDefault="00DB7BF2" w:rsidP="00DB7BF2">
      <w:pPr>
        <w:shd w:val="clear" w:color="auto" w:fill="FFFFFF"/>
        <w:spacing w:after="0" w:line="240" w:lineRule="auto"/>
        <w:textAlignment w:val="baseline"/>
        <w:rPr>
          <w:rFonts w:ascii="Arial" w:eastAsia="Times New Roman" w:hAnsi="Arial" w:cs="Arial"/>
          <w:sz w:val="24"/>
          <w:szCs w:val="24"/>
          <w:lang w:val="en-US"/>
        </w:rPr>
      </w:pPr>
      <w:r w:rsidRPr="00DB7BF2">
        <w:rPr>
          <w:rFonts w:ascii="Arial" w:eastAsia="Times New Roman" w:hAnsi="Arial" w:cs="Arial"/>
          <w:sz w:val="24"/>
          <w:szCs w:val="24"/>
          <w:lang w:val="en-US"/>
        </w:rPr>
        <w:t> </w:t>
      </w:r>
    </w:p>
    <w:p w:rsidR="00DB7BF2" w:rsidRPr="00DB7BF2" w:rsidRDefault="00DB7BF2" w:rsidP="00DB7BF2">
      <w:pPr>
        <w:spacing w:after="160" w:line="259" w:lineRule="auto"/>
        <w:rPr>
          <w:rFonts w:ascii="Arial" w:hAnsi="Arial" w:cs="Arial"/>
          <w:sz w:val="24"/>
          <w:szCs w:val="24"/>
          <w:lang w:val="en-US"/>
        </w:rPr>
      </w:pPr>
    </w:p>
    <w:p w:rsidR="001D07D7" w:rsidRDefault="001D07D7">
      <w:pPr>
        <w:rPr>
          <w:rFonts w:ascii="Times New Roman" w:hAnsi="Times New Roman" w:cs="Times New Roman"/>
          <w:sz w:val="24"/>
          <w:szCs w:val="24"/>
        </w:rPr>
      </w:pPr>
    </w:p>
    <w:p w:rsidR="00DB7BF2" w:rsidRPr="00037A7A" w:rsidRDefault="00DB7BF2">
      <w:pPr>
        <w:rPr>
          <w:rFonts w:ascii="Times New Roman" w:hAnsi="Times New Roman" w:cs="Times New Roman"/>
          <w:sz w:val="24"/>
          <w:szCs w:val="24"/>
        </w:rPr>
      </w:pPr>
    </w:p>
    <w:sectPr w:rsidR="00DB7BF2" w:rsidRPr="00037A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C4F3C"/>
    <w:multiLevelType w:val="hybridMultilevel"/>
    <w:tmpl w:val="E6EC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623116"/>
    <w:multiLevelType w:val="hybridMultilevel"/>
    <w:tmpl w:val="659CA668"/>
    <w:lvl w:ilvl="0" w:tplc="66428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7A5"/>
    <w:rsid w:val="00014FC2"/>
    <w:rsid w:val="00037A7A"/>
    <w:rsid w:val="001D07D7"/>
    <w:rsid w:val="002227A5"/>
    <w:rsid w:val="003B1700"/>
    <w:rsid w:val="003D69C9"/>
    <w:rsid w:val="004451F9"/>
    <w:rsid w:val="00473DB9"/>
    <w:rsid w:val="004A3B0E"/>
    <w:rsid w:val="008A3EBF"/>
    <w:rsid w:val="00CE1F4B"/>
    <w:rsid w:val="00DA227A"/>
    <w:rsid w:val="00DB7BF2"/>
    <w:rsid w:val="00EA75EC"/>
    <w:rsid w:val="00F90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3F7F3-683C-4877-B8DB-6F17C73F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7A5"/>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10</Pages>
  <Words>2714</Words>
  <Characters>15474</Characters>
  <Application>Microsoft Office Word</Application>
  <DocSecurity>0</DocSecurity>
  <Lines>128</Lines>
  <Paragraphs>36</Paragraphs>
  <ScaleCrop>false</ScaleCrop>
  <Company/>
  <LinksUpToDate>false</LinksUpToDate>
  <CharactersWithSpaces>18152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ADEOLA ADELAKUN</dc:creator>
  <cp:keywords/>
  <dc:description/>
  <cp:lastModifiedBy>ADEOLA ADELAKUN</cp:lastModifiedBy>
  <cp:revision>22</cp:revision>
  <dcterms:created xsi:type="dcterms:W3CDTF">2024-09-04T08:57:00Z</dcterms:created>
  <dcterms:modified xsi:type="dcterms:W3CDTF">2024-09-17T14:49:00Z</dcterms:modified>
</cp:coreProperties>
</file>